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CEE68F" w14:textId="02A59503" w:rsidR="00D66FC0" w:rsidRDefault="00D66FC0" w:rsidP="00A811A1">
      <w:pPr>
        <w:keepNext/>
        <w:widowControl w:val="0"/>
        <w:tabs>
          <w:tab w:val="left" w:pos="0"/>
        </w:tabs>
        <w:suppressAutoHyphens/>
        <w:spacing w:after="0" w:line="240" w:lineRule="auto"/>
        <w:ind w:left="1440" w:hanging="1440"/>
        <w:jc w:val="center"/>
        <w:outlineLvl w:val="7"/>
      </w:pPr>
    </w:p>
    <w:p w14:paraId="536A2A3B" w14:textId="4448A2D7" w:rsidR="00D66FC0" w:rsidRDefault="002969D3" w:rsidP="00D66FC0">
      <w:pPr>
        <w:pStyle w:val="Corpotesto"/>
        <w:ind w:left="1418"/>
        <w:contextualSpacing/>
        <w:rPr>
          <w:b/>
          <w:sz w:val="18"/>
          <w:lang w:val="it-IT" w:eastAsia="it-IT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D6B92E0" wp14:editId="319BEC05">
            <wp:simplePos x="0" y="0"/>
            <wp:positionH relativeFrom="margin">
              <wp:align>right</wp:align>
            </wp:positionH>
            <wp:positionV relativeFrom="paragraph">
              <wp:posOffset>321945</wp:posOffset>
            </wp:positionV>
            <wp:extent cx="3336290" cy="838200"/>
            <wp:effectExtent l="0" t="0" r="0" b="0"/>
            <wp:wrapTight wrapText="bothSides">
              <wp:wrapPolygon edited="0">
                <wp:start x="0" y="0"/>
                <wp:lineTo x="0" y="21109"/>
                <wp:lineTo x="21460" y="21109"/>
                <wp:lineTo x="21460" y="0"/>
                <wp:lineTo x="0" y="0"/>
              </wp:wrapPolygon>
            </wp:wrapTight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0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29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6FC0">
        <w:rPr>
          <w:noProof/>
        </w:rPr>
        <w:drawing>
          <wp:inline distT="0" distB="0" distL="0" distR="0" wp14:anchorId="74CD233D" wp14:editId="642E8F86">
            <wp:extent cx="1098550" cy="1219200"/>
            <wp:effectExtent l="0" t="0" r="635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2F1A0" w14:textId="77777777" w:rsidR="00D66FC0" w:rsidRDefault="00D66FC0" w:rsidP="00D66FC0">
      <w:pPr>
        <w:spacing w:line="217" w:lineRule="exac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5CADA69" wp14:editId="4229CA02">
                <wp:simplePos x="0" y="0"/>
                <wp:positionH relativeFrom="margin">
                  <wp:align>center</wp:align>
                </wp:positionH>
                <wp:positionV relativeFrom="paragraph">
                  <wp:posOffset>349250</wp:posOffset>
                </wp:positionV>
                <wp:extent cx="5993130" cy="0"/>
                <wp:effectExtent l="19050" t="19050" r="26670" b="38100"/>
                <wp:wrapTopAndBottom/>
                <wp:docPr id="18" name="Connettore dirit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313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B26CF4" id="Connettore diritto 1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27.5pt" to="471.9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" strokeweight=".26mm">
                <v:stroke joinstyle="miter" endcap="square"/>
                <w10:wrap type="topAndBottom" anchorx="margin"/>
              </v:line>
            </w:pict>
          </mc:Fallback>
        </mc:AlternateContent>
      </w:r>
      <w:r>
        <w:rPr>
          <w:b/>
          <w:sz w:val="18"/>
        </w:rPr>
        <w:t xml:space="preserve">    </w:t>
      </w:r>
      <w:r>
        <w:rPr>
          <w:b/>
          <w:sz w:val="18"/>
        </w:rPr>
        <w:tab/>
        <w:t xml:space="preserve">         PROVINCIA DI PIACENZA</w:t>
      </w:r>
    </w:p>
    <w:p w14:paraId="5F5C58F2" w14:textId="77777777" w:rsidR="00D66FC0" w:rsidRDefault="00D66FC0" w:rsidP="00D66FC0">
      <w:pPr>
        <w:ind w:left="240" w:right="318"/>
        <w:jc w:val="center"/>
        <w:rPr>
          <w:b/>
          <w:bCs/>
          <w:sz w:val="20"/>
          <w:szCs w:val="20"/>
          <w:lang w:eastAsia="it-IT" w:bidi="it-IT"/>
        </w:rPr>
      </w:pPr>
    </w:p>
    <w:p w14:paraId="38AECBF9" w14:textId="47C4CD2B" w:rsidR="00D66FC0" w:rsidRPr="00A41A79" w:rsidRDefault="00D66FC0" w:rsidP="00D66FC0">
      <w:pPr>
        <w:keepNext/>
        <w:widowControl w:val="0"/>
        <w:numPr>
          <w:ilvl w:val="8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7"/>
        <w:rPr>
          <w:rFonts w:ascii="Tahoma" w:eastAsia="SimSun" w:hAnsi="Tahoma" w:cs="Tahoma"/>
          <w:bCs/>
          <w:kern w:val="2"/>
          <w:sz w:val="20"/>
          <w:szCs w:val="20"/>
          <w:lang w:eastAsia="hi-IN" w:bidi="hi-IN"/>
        </w:rPr>
      </w:pPr>
      <w:r w:rsidRPr="00A41A79">
        <w:rPr>
          <w:rFonts w:ascii="Tahoma" w:eastAsia="SimSun" w:hAnsi="Tahoma" w:cs="Tahoma"/>
          <w:bCs/>
          <w:kern w:val="2"/>
          <w:sz w:val="20"/>
          <w:szCs w:val="20"/>
          <w:lang w:eastAsia="hi-IN" w:bidi="hi-IN"/>
        </w:rPr>
        <w:t xml:space="preserve">ALLEGATO </w:t>
      </w:r>
      <w:r w:rsidR="005A5122">
        <w:rPr>
          <w:rFonts w:ascii="Tahoma" w:eastAsia="SimSun" w:hAnsi="Tahoma" w:cs="Tahoma"/>
          <w:bCs/>
          <w:kern w:val="2"/>
          <w:sz w:val="20"/>
          <w:szCs w:val="20"/>
          <w:lang w:eastAsia="hi-IN" w:bidi="hi-IN"/>
        </w:rPr>
        <w:t>4</w:t>
      </w:r>
      <w:r w:rsidRPr="00A41A79">
        <w:rPr>
          <w:rFonts w:ascii="Tahoma" w:eastAsia="SimSun" w:hAnsi="Tahoma" w:cs="Tahoma"/>
          <w:bCs/>
          <w:kern w:val="2"/>
          <w:sz w:val="20"/>
          <w:szCs w:val="20"/>
          <w:lang w:eastAsia="hi-IN" w:bidi="hi-IN"/>
        </w:rPr>
        <w:t>)</w:t>
      </w:r>
    </w:p>
    <w:p w14:paraId="7E9EED7C" w14:textId="016FCA41" w:rsidR="00A811A1" w:rsidRPr="00B43510" w:rsidRDefault="00A811A1" w:rsidP="00A811A1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IN CASO DI AVVALIMENTO</w:t>
      </w:r>
    </w:p>
    <w:p w14:paraId="3209B824" w14:textId="77777777" w:rsidR="00A811A1" w:rsidRPr="00B43510" w:rsidRDefault="00A811A1" w:rsidP="00A811A1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i/>
          <w:iCs/>
          <w:kern w:val="2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DICHIARAZIONE DI IMPEGNO DELL’IMPRESA AUSILIARIA</w:t>
      </w:r>
    </w:p>
    <w:p w14:paraId="39EA0DED" w14:textId="77777777" w:rsidR="00A811A1" w:rsidRPr="00B43510" w:rsidRDefault="00A811A1" w:rsidP="00A811A1">
      <w:pPr>
        <w:widowControl w:val="0"/>
        <w:tabs>
          <w:tab w:val="left" w:pos="0"/>
        </w:tabs>
        <w:suppressAutoHyphens/>
        <w:spacing w:after="120" w:line="240" w:lineRule="auto"/>
        <w:ind w:right="57"/>
        <w:jc w:val="center"/>
        <w:rPr>
          <w:rFonts w:ascii="Tahoma" w:eastAsia="SimSun" w:hAnsi="Tahoma" w:cs="Tahoma"/>
          <w:kern w:val="2"/>
          <w:sz w:val="18"/>
          <w:szCs w:val="18"/>
          <w:lang w:eastAsia="hi-IN" w:bidi="hi-IN"/>
        </w:rPr>
      </w:pPr>
      <w:r w:rsidRPr="00B43510">
        <w:rPr>
          <w:rFonts w:ascii="Tahoma" w:eastAsia="SimSun" w:hAnsi="Tahoma" w:cs="Tahoma"/>
          <w:i/>
          <w:iCs/>
          <w:kern w:val="2"/>
          <w:sz w:val="18"/>
          <w:szCs w:val="18"/>
          <w:lang w:val="de-DE" w:eastAsia="hi-IN" w:bidi="hi-IN"/>
        </w:rPr>
        <w:t>(Art. 46 e 47 T.U. 28/12/2000 n. 445)</w:t>
      </w:r>
    </w:p>
    <w:p w14:paraId="6325168F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Alla Provincia di Piacenza</w:t>
      </w:r>
    </w:p>
    <w:p w14:paraId="20DF6782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Corso Garibaldi, 50</w:t>
      </w:r>
    </w:p>
    <w:p w14:paraId="3592ADDC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  <w:t>29121 Piacenza</w:t>
      </w:r>
    </w:p>
    <w:p w14:paraId="57249D46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both"/>
        <w:rPr>
          <w:rFonts w:ascii="Tahoma" w:eastAsia="SimSun" w:hAnsi="Tahoma" w:cs="Tahoma"/>
          <w:b/>
          <w:bCs/>
          <w:kern w:val="2"/>
          <w:sz w:val="18"/>
          <w:szCs w:val="18"/>
          <w:u w:val="single"/>
          <w:lang w:val="de-DE" w:eastAsia="hi-IN" w:bidi="hi-IN"/>
        </w:rPr>
      </w:pPr>
    </w:p>
    <w:p w14:paraId="32B263CB" w14:textId="525833C0" w:rsidR="00A811A1" w:rsidRPr="00B43510" w:rsidRDefault="00A811A1" w:rsidP="00A41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0"/>
        </w:tabs>
        <w:spacing w:line="240" w:lineRule="auto"/>
        <w:jc w:val="both"/>
        <w:rPr>
          <w:rFonts w:ascii="Tahoma" w:eastAsia="Calibri" w:hAnsi="Tahoma" w:cs="Tahoma"/>
          <w:b/>
          <w:bCs/>
          <w:sz w:val="20"/>
          <w:szCs w:val="20"/>
        </w:rPr>
      </w:pP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u w:val="single"/>
          <w:lang w:val="de-DE" w:eastAsia="hi-IN" w:bidi="hi-IN"/>
        </w:rPr>
        <w:t>OGGETTO</w:t>
      </w: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lang w:val="de-DE" w:eastAsia="hi-IN" w:bidi="hi-IN"/>
        </w:rPr>
        <w:t>:</w:t>
      </w:r>
      <w:r w:rsidRPr="00B43510">
        <w:rPr>
          <w:rFonts w:ascii="Tahoma" w:eastAsia="SimSun" w:hAnsi="Tahoma" w:cs="Tahoma"/>
          <w:b/>
          <w:bCs/>
          <w:kern w:val="2"/>
          <w:sz w:val="18"/>
          <w:szCs w:val="18"/>
          <w:lang w:val="de-DE" w:eastAsia="hi-IN" w:bidi="hi-IN"/>
        </w:rPr>
        <w:t xml:space="preserve"> </w:t>
      </w:r>
      <w:r w:rsidR="005A5122" w:rsidRPr="005A5122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>PNRR 2021-2026. MISS. M4 - COMP. C1- INV. 1.3. PROCEDURA APERTA PER L’AFFIDAMENTO DEI LAVORI DI CUI AL PROGETTO 'ISTITUTO SUPERIORE 'TRAMELLO CASSINARI'. PALESTRA SCOLASTICA DI VIALE DANTE ALIGHIERI 111 (PIACENZA). LAVORI DI ADEGUAMENTO ANTISISMICO E DI RIQUALIFICAZIONE FUNZIONALE.' FINANZIATO DALL'UNIONE EUROPEA- NEXTGENERATIONEU - DECRETO MIM N° 343 DEL 02/12/2021- D.D.G. N. 45 DEL 04/08/2022. (COD. INTERVENTO 789). IMPORTO COMPLESSIVO DEL PROGETTO EURO 621.500,00. CUP: D35F22000380006. CIG: A01976956D</w:t>
      </w:r>
      <w:bookmarkStart w:id="0" w:name="_GoBack"/>
      <w:bookmarkEnd w:id="0"/>
    </w:p>
    <w:tbl>
      <w:tblPr>
        <w:tblW w:w="9521" w:type="dxa"/>
        <w:tblInd w:w="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5"/>
        <w:gridCol w:w="276"/>
        <w:gridCol w:w="291"/>
        <w:gridCol w:w="139"/>
        <w:gridCol w:w="273"/>
        <w:gridCol w:w="130"/>
        <w:gridCol w:w="1925"/>
        <w:gridCol w:w="259"/>
        <w:gridCol w:w="670"/>
        <w:gridCol w:w="547"/>
        <w:gridCol w:w="476"/>
        <w:gridCol w:w="200"/>
        <w:gridCol w:w="347"/>
        <w:gridCol w:w="3143"/>
      </w:tblGrid>
      <w:tr w:rsidR="00A811A1" w:rsidRPr="00B43510" w14:paraId="5EC0BE7A" w14:textId="77777777" w:rsidTr="00092C88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00AB22AA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Il sottoscritto</w:t>
            </w:r>
          </w:p>
        </w:tc>
        <w:tc>
          <w:tcPr>
            <w:tcW w:w="8109" w:type="dxa"/>
            <w:gridSpan w:val="11"/>
            <w:tcBorders>
              <w:bottom w:val="single" w:sz="4" w:space="0" w:color="000000"/>
            </w:tcBorders>
            <w:shd w:val="clear" w:color="auto" w:fill="auto"/>
          </w:tcPr>
          <w:p w14:paraId="405D84E9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36FD54EE" w14:textId="77777777" w:rsidTr="00092C88">
        <w:trPr>
          <w:trHeight w:val="292"/>
        </w:trPr>
        <w:tc>
          <w:tcPr>
            <w:tcW w:w="845" w:type="dxa"/>
            <w:shd w:val="clear" w:color="auto" w:fill="auto"/>
          </w:tcPr>
          <w:p w14:paraId="23583FD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nato a</w:t>
            </w:r>
          </w:p>
        </w:tc>
        <w:tc>
          <w:tcPr>
            <w:tcW w:w="3034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0B95D5B4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59" w:type="dxa"/>
            <w:tcBorders>
              <w:top w:val="single" w:sz="4" w:space="0" w:color="000000"/>
            </w:tcBorders>
            <w:shd w:val="clear" w:color="auto" w:fill="auto"/>
          </w:tcPr>
          <w:p w14:paraId="0E340F85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 xml:space="preserve">il 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E440C79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139F6FC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C.F.</w:t>
            </w:r>
          </w:p>
        </w:tc>
        <w:tc>
          <w:tcPr>
            <w:tcW w:w="31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68FD578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02C73CB1" w14:textId="77777777" w:rsidTr="00092C88">
        <w:trPr>
          <w:trHeight w:val="468"/>
        </w:trPr>
        <w:tc>
          <w:tcPr>
            <w:tcW w:w="1412" w:type="dxa"/>
            <w:gridSpan w:val="3"/>
            <w:shd w:val="clear" w:color="auto" w:fill="auto"/>
          </w:tcPr>
          <w:p w14:paraId="2FAFFD5D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residente a</w:t>
            </w:r>
          </w:p>
        </w:tc>
        <w:tc>
          <w:tcPr>
            <w:tcW w:w="3396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0D979688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0B76864C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5D0ACF80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428016F4" w14:textId="77777777" w:rsidTr="00092C88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307007F3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in qualità di</w:t>
            </w:r>
          </w:p>
        </w:tc>
        <w:tc>
          <w:tcPr>
            <w:tcW w:w="8109" w:type="dxa"/>
            <w:gridSpan w:val="11"/>
            <w:tcBorders>
              <w:bottom w:val="single" w:sz="4" w:space="0" w:color="000000"/>
            </w:tcBorders>
            <w:shd w:val="clear" w:color="auto" w:fill="auto"/>
          </w:tcPr>
          <w:p w14:paraId="54EDD13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15AB34C6" w14:textId="77777777" w:rsidTr="00092C88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46FD5EAA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dell’Impresa</w:t>
            </w:r>
          </w:p>
        </w:tc>
        <w:tc>
          <w:tcPr>
            <w:tcW w:w="8109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125794D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6A96D97D" w14:textId="77777777" w:rsidTr="00092C88">
        <w:trPr>
          <w:trHeight w:val="455"/>
        </w:trPr>
        <w:tc>
          <w:tcPr>
            <w:tcW w:w="1824" w:type="dxa"/>
            <w:gridSpan w:val="5"/>
            <w:shd w:val="clear" w:color="auto" w:fill="auto"/>
          </w:tcPr>
          <w:p w14:paraId="64145370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con sede legale in</w:t>
            </w:r>
          </w:p>
        </w:tc>
        <w:tc>
          <w:tcPr>
            <w:tcW w:w="2979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7AD1EE4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62AF023E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6EF5E674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62D50EBF" w14:textId="77777777" w:rsidTr="00092C88">
        <w:trPr>
          <w:trHeight w:val="455"/>
        </w:trPr>
        <w:tc>
          <w:tcPr>
            <w:tcW w:w="1954" w:type="dxa"/>
            <w:gridSpan w:val="6"/>
            <w:shd w:val="clear" w:color="auto" w:fill="auto"/>
          </w:tcPr>
          <w:p w14:paraId="3822793C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e sede operativa in</w:t>
            </w:r>
          </w:p>
        </w:tc>
        <w:tc>
          <w:tcPr>
            <w:tcW w:w="2849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1D91D10F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7E0DF341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839F766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111DAC40" w14:textId="77777777" w:rsidTr="00092C88">
        <w:trPr>
          <w:trHeight w:val="455"/>
        </w:trPr>
        <w:tc>
          <w:tcPr>
            <w:tcW w:w="1551" w:type="dxa"/>
            <w:gridSpan w:val="4"/>
            <w:shd w:val="clear" w:color="auto" w:fill="auto"/>
          </w:tcPr>
          <w:p w14:paraId="22A3979F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Codice Fiscale</w:t>
            </w:r>
          </w:p>
        </w:tc>
        <w:tc>
          <w:tcPr>
            <w:tcW w:w="3252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14:paraId="78FC6741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23" w:type="dxa"/>
            <w:gridSpan w:val="3"/>
            <w:shd w:val="clear" w:color="auto" w:fill="auto"/>
          </w:tcPr>
          <w:p w14:paraId="0612272C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Partita IVA</w:t>
            </w:r>
          </w:p>
        </w:tc>
        <w:tc>
          <w:tcPr>
            <w:tcW w:w="349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1756E86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6060CBA6" w14:textId="77777777" w:rsidTr="00092C88">
        <w:trPr>
          <w:trHeight w:val="426"/>
        </w:trPr>
        <w:tc>
          <w:tcPr>
            <w:tcW w:w="1121" w:type="dxa"/>
            <w:gridSpan w:val="2"/>
            <w:shd w:val="clear" w:color="auto" w:fill="auto"/>
          </w:tcPr>
          <w:p w14:paraId="3A65D51D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Telefono</w:t>
            </w:r>
          </w:p>
        </w:tc>
        <w:tc>
          <w:tcPr>
            <w:tcW w:w="3682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14:paraId="6FAD91E9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70C38E0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PEC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192CA273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p w14:paraId="7C719025" w14:textId="77777777" w:rsidR="00A811A1" w:rsidRPr="00B43510" w:rsidRDefault="00A811A1" w:rsidP="00A811A1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0916EC6A" w14:textId="77777777" w:rsidR="00331368" w:rsidRDefault="00331368" w:rsidP="00331368">
      <w:pPr>
        <w:keepNext/>
        <w:widowControl w:val="0"/>
        <w:numPr>
          <w:ilvl w:val="0"/>
          <w:numId w:val="3"/>
        </w:numPr>
        <w:tabs>
          <w:tab w:val="left" w:pos="0"/>
        </w:tabs>
        <w:suppressAutoHyphens/>
        <w:spacing w:before="120" w:after="120" w:line="276" w:lineRule="auto"/>
        <w:ind w:left="142" w:firstLine="0"/>
        <w:jc w:val="both"/>
        <w:rPr>
          <w:rFonts w:ascii="Tahoma" w:eastAsia="SimSun" w:hAnsi="Tahoma" w:cs="Tahoma"/>
          <w:b/>
          <w:bCs/>
          <w:iCs/>
          <w:sz w:val="20"/>
          <w:szCs w:val="18"/>
          <w:u w:val="single"/>
          <w:lang w:eastAsia="hi-IN" w:bidi="hi-IN"/>
        </w:rPr>
      </w:pPr>
      <w:r>
        <w:rPr>
          <w:rFonts w:ascii="Tahoma" w:eastAsia="SimSun" w:hAnsi="Tahoma" w:cs="Tahoma"/>
          <w:bCs/>
          <w:sz w:val="20"/>
          <w:szCs w:val="18"/>
          <w:lang w:eastAsia="hi-IN" w:bidi="hi-IN"/>
        </w:rPr>
        <w:t>ai sensi degli articoli 46 e 47 del D.P.R. 445/2000, consapevole delle sanzioni penali previste dall’art. 76 dello stesso D.P.R. per le ipotesi di falsità in atti e dichiarazioni mendaci ivi indicate,</w:t>
      </w:r>
    </w:p>
    <w:p w14:paraId="4F78435F" w14:textId="77777777" w:rsidR="00331368" w:rsidRDefault="00331368" w:rsidP="00331368">
      <w:pPr>
        <w:widowControl w:val="0"/>
        <w:tabs>
          <w:tab w:val="left" w:pos="0"/>
        </w:tabs>
        <w:spacing w:before="120" w:after="120" w:line="240" w:lineRule="auto"/>
        <w:jc w:val="center"/>
        <w:rPr>
          <w:rFonts w:ascii="Tahoma" w:eastAsia="SimSun" w:hAnsi="Tahoma" w:cs="Tahoma"/>
          <w:b/>
          <w:bCs/>
          <w:iCs/>
          <w:sz w:val="20"/>
          <w:szCs w:val="18"/>
          <w:u w:val="single"/>
          <w:lang w:eastAsia="hi-IN" w:bidi="hi-IN"/>
        </w:rPr>
      </w:pPr>
      <w:r>
        <w:rPr>
          <w:rFonts w:ascii="Tahoma" w:eastAsia="SimSun" w:hAnsi="Tahoma" w:cs="Tahoma"/>
          <w:b/>
          <w:bCs/>
          <w:iCs/>
          <w:sz w:val="20"/>
          <w:szCs w:val="18"/>
          <w:u w:val="single"/>
          <w:lang w:eastAsia="hi-IN" w:bidi="hi-IN"/>
        </w:rPr>
        <w:t xml:space="preserve">DICHIARA </w:t>
      </w:r>
    </w:p>
    <w:p w14:paraId="27354F0E" w14:textId="27D235D6" w:rsidR="00331368" w:rsidRPr="00331368" w:rsidRDefault="00331368" w:rsidP="00331368">
      <w:pPr>
        <w:widowControl w:val="0"/>
        <w:numPr>
          <w:ilvl w:val="0"/>
          <w:numId w:val="4"/>
        </w:numPr>
        <w:suppressAutoHyphens/>
        <w:autoSpaceDE w:val="0"/>
        <w:spacing w:before="226" w:after="0" w:line="360" w:lineRule="auto"/>
        <w:ind w:left="142"/>
        <w:jc w:val="both"/>
        <w:rPr>
          <w:rFonts w:ascii="Tahoma" w:eastAsia="Palatino Linotype" w:hAnsi="Tahoma" w:cs="Tahoma"/>
          <w:b/>
          <w:bCs/>
          <w:color w:val="000000"/>
          <w:sz w:val="20"/>
          <w:szCs w:val="20"/>
          <w:u w:val="single"/>
          <w:lang w:eastAsia="hi-IN" w:bidi="hi-IN"/>
        </w:rPr>
      </w:pPr>
      <w:r>
        <w:rPr>
          <w:rFonts w:ascii="Tahoma" w:eastAsia="SimSun" w:hAnsi="Tahoma" w:cs="Tahoma"/>
          <w:b/>
          <w:bCs/>
          <w:iCs/>
          <w:sz w:val="20"/>
          <w:szCs w:val="18"/>
          <w:lang w:eastAsia="hi-IN" w:bidi="hi-IN"/>
        </w:rPr>
        <w:t>di impegnarsi</w:t>
      </w:r>
      <w:r>
        <w:rPr>
          <w:rFonts w:ascii="Tahoma" w:eastAsia="Palatino Linotype" w:hAnsi="Tahoma" w:cs="Tahoma"/>
          <w:b/>
          <w:bCs/>
          <w:color w:val="000000"/>
          <w:sz w:val="20"/>
          <w:szCs w:val="20"/>
          <w:lang w:eastAsia="hi-IN" w:bidi="hi-IN"/>
        </w:rPr>
        <w:t xml:space="preserve"> verso l'impresa concorrente </w:t>
      </w:r>
      <w:r>
        <w:rPr>
          <w:rFonts w:ascii="Tahoma" w:eastAsia="Palatino Linotype" w:hAnsi="Tahoma" w:cs="Tahoma"/>
          <w:color w:val="000000"/>
          <w:sz w:val="20"/>
          <w:szCs w:val="20"/>
          <w:lang w:eastAsia="hi-IN" w:bidi="hi-IN"/>
        </w:rPr>
        <w:t xml:space="preserve">................................................................................................................ </w:t>
      </w:r>
      <w:r>
        <w:rPr>
          <w:rFonts w:ascii="Tahoma" w:eastAsia="Palatino Linotype" w:hAnsi="Tahoma" w:cs="Tahoma"/>
          <w:i/>
          <w:iCs/>
          <w:color w:val="000000"/>
          <w:sz w:val="20"/>
          <w:szCs w:val="20"/>
          <w:lang w:eastAsia="hi-IN" w:bidi="hi-IN"/>
        </w:rPr>
        <w:t xml:space="preserve">(indicare la denominazione sociale) </w:t>
      </w:r>
      <w:r>
        <w:rPr>
          <w:rFonts w:ascii="Tahoma" w:eastAsia="Palatino Linotype" w:hAnsi="Tahoma" w:cs="Tahoma"/>
          <w:color w:val="000000"/>
          <w:sz w:val="20"/>
          <w:szCs w:val="20"/>
          <w:lang w:eastAsia="hi-IN" w:bidi="hi-IN"/>
        </w:rPr>
        <w:t>con sede in …………………………………….................................., Via .........................................................................................................., CAP …</w:t>
      </w:r>
      <w:proofErr w:type="gramStart"/>
      <w:r>
        <w:rPr>
          <w:rFonts w:ascii="Tahoma" w:eastAsia="Palatino Linotype" w:hAnsi="Tahoma" w:cs="Tahoma"/>
          <w:color w:val="000000"/>
          <w:sz w:val="20"/>
          <w:szCs w:val="20"/>
          <w:lang w:eastAsia="hi-IN" w:bidi="hi-IN"/>
        </w:rPr>
        <w:t>…….</w:t>
      </w:r>
      <w:proofErr w:type="gramEnd"/>
      <w:r>
        <w:rPr>
          <w:rFonts w:ascii="Tahoma" w:eastAsia="Palatino Linotype" w:hAnsi="Tahoma" w:cs="Tahoma"/>
          <w:color w:val="000000"/>
          <w:sz w:val="20"/>
          <w:szCs w:val="20"/>
          <w:lang w:eastAsia="hi-IN" w:bidi="hi-IN"/>
        </w:rPr>
        <w:t xml:space="preserve">…………..…………………, </w:t>
      </w:r>
      <w:r>
        <w:rPr>
          <w:rFonts w:ascii="Tahoma" w:eastAsia="Palatino Linotype" w:hAnsi="Tahoma" w:cs="Tahoma"/>
          <w:color w:val="000000"/>
          <w:sz w:val="20"/>
          <w:szCs w:val="20"/>
          <w:lang w:eastAsia="hi-IN" w:bidi="hi-IN"/>
        </w:rPr>
        <w:lastRenderedPageBreak/>
        <w:t>C.F./P.IVA …..........................................……. (</w:t>
      </w:r>
      <w:r>
        <w:rPr>
          <w:rFonts w:ascii="Tahoma" w:eastAsia="Palatino Linotype" w:hAnsi="Tahoma" w:cs="Tahoma"/>
          <w:i/>
          <w:iCs/>
          <w:color w:val="000000"/>
          <w:sz w:val="20"/>
          <w:szCs w:val="20"/>
          <w:lang w:eastAsia="hi-IN" w:bidi="hi-IN"/>
        </w:rPr>
        <w:t>indicare i dati dell'impresa a cui si prestano i requisiti</w:t>
      </w:r>
      <w:r>
        <w:rPr>
          <w:rFonts w:ascii="Tahoma" w:eastAsia="Palatino Linotype" w:hAnsi="Tahoma" w:cs="Tahoma"/>
          <w:iCs/>
          <w:color w:val="000000"/>
          <w:sz w:val="20"/>
          <w:szCs w:val="20"/>
          <w:lang w:eastAsia="hi-IN" w:bidi="hi-IN"/>
        </w:rPr>
        <w:t xml:space="preserve">) </w:t>
      </w:r>
      <w:r w:rsidRPr="00331368">
        <w:rPr>
          <w:rFonts w:ascii="Tahoma" w:eastAsia="Palatino Linotype" w:hAnsi="Tahoma" w:cs="Tahoma"/>
          <w:b/>
          <w:bCs/>
          <w:color w:val="000000"/>
          <w:sz w:val="20"/>
          <w:szCs w:val="20"/>
          <w:lang w:eastAsia="hi-IN" w:bidi="hi-IN"/>
        </w:rPr>
        <w:t>e verso la Provincia di Piacenza;</w:t>
      </w:r>
    </w:p>
    <w:p w14:paraId="3B87947B" w14:textId="77777777" w:rsidR="00331368" w:rsidRDefault="00331368" w:rsidP="00331368">
      <w:pPr>
        <w:widowControl w:val="0"/>
        <w:autoSpaceDE w:val="0"/>
        <w:spacing w:after="0" w:line="240" w:lineRule="auto"/>
        <w:ind w:left="142"/>
        <w:jc w:val="both"/>
        <w:rPr>
          <w:rFonts w:ascii="Tahoma" w:eastAsia="Palatino Linotype" w:hAnsi="Tahoma" w:cs="Tahoma"/>
          <w:color w:val="000000"/>
          <w:sz w:val="20"/>
          <w:szCs w:val="20"/>
          <w:lang w:eastAsia="hi-IN" w:bidi="hi-IN"/>
        </w:rPr>
      </w:pPr>
      <w:r>
        <w:rPr>
          <w:rFonts w:ascii="Tahoma" w:eastAsia="Palatino Linotype" w:hAnsi="Tahoma" w:cs="Tahoma"/>
          <w:color w:val="000000"/>
          <w:sz w:val="20"/>
          <w:szCs w:val="20"/>
          <w:lang w:eastAsia="hi-IN" w:bidi="hi-IN"/>
        </w:rPr>
        <w:t>a mettere a disposizione, per tutta la durata dell’appalto, le risorse necessarie di cui l'impresa concorrente è carente.</w:t>
      </w:r>
    </w:p>
    <w:p w14:paraId="703A6E2A" w14:textId="77777777" w:rsidR="00E27834" w:rsidRDefault="00E27834"/>
    <w:sectPr w:rsidR="00E27834" w:rsidSect="005510FC">
      <w:footerReference w:type="default" r:id="rId9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1408BD" w14:textId="77777777" w:rsidR="00F61B8F" w:rsidRDefault="00F61B8F" w:rsidP="00F61B8F">
      <w:pPr>
        <w:spacing w:after="0" w:line="240" w:lineRule="auto"/>
      </w:pPr>
      <w:r>
        <w:separator/>
      </w:r>
    </w:p>
  </w:endnote>
  <w:endnote w:type="continuationSeparator" w:id="0">
    <w:p w14:paraId="6D675911" w14:textId="77777777" w:rsidR="00F61B8F" w:rsidRDefault="00F61B8F" w:rsidP="00F61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F515DC" w14:textId="3488E891" w:rsidR="00F61B8F" w:rsidRDefault="00F61B8F">
    <w:pPr>
      <w:pStyle w:val="Pidipagina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0E5706E" wp14:editId="7CA6E8E1">
          <wp:simplePos x="0" y="0"/>
          <wp:positionH relativeFrom="margin">
            <wp:align>left</wp:align>
          </wp:positionH>
          <wp:positionV relativeFrom="paragraph">
            <wp:posOffset>2540</wp:posOffset>
          </wp:positionV>
          <wp:extent cx="2274570" cy="571500"/>
          <wp:effectExtent l="0" t="0" r="0" b="0"/>
          <wp:wrapTight wrapText="bothSides">
            <wp:wrapPolygon edited="0">
              <wp:start x="0" y="0"/>
              <wp:lineTo x="0" y="20880"/>
              <wp:lineTo x="21347" y="20880"/>
              <wp:lineTo x="21347" y="0"/>
              <wp:lineTo x="0" y="0"/>
            </wp:wrapPolygon>
          </wp:wrapTight>
          <wp:docPr id="1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magine 20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457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4472C4" w:themeColor="accent1"/>
        <w:sz w:val="20"/>
        <w:szCs w:val="20"/>
      </w:rPr>
      <w:t xml:space="preserve">pag. </w:t>
    </w:r>
    <w:r>
      <w:rPr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>PAGE  \* Arabic</w:instrText>
    </w:r>
    <w:r>
      <w:rPr>
        <w:color w:val="4472C4" w:themeColor="accent1"/>
        <w:sz w:val="20"/>
        <w:szCs w:val="20"/>
      </w:rPr>
      <w:fldChar w:fldCharType="separate"/>
    </w:r>
    <w:r>
      <w:rPr>
        <w:color w:val="4472C4" w:themeColor="accent1"/>
        <w:sz w:val="20"/>
        <w:szCs w:val="20"/>
      </w:rPr>
      <w:t>1</w:t>
    </w:r>
    <w:r>
      <w:rPr>
        <w:color w:val="4472C4" w:themeColor="accent1"/>
        <w:sz w:val="20"/>
        <w:szCs w:val="20"/>
      </w:rPr>
      <w:fldChar w:fldCharType="end"/>
    </w:r>
  </w:p>
  <w:p w14:paraId="0BBB5983" w14:textId="26DAD778" w:rsidR="00F61B8F" w:rsidRDefault="00F61B8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6E7364" w14:textId="77777777" w:rsidR="00F61B8F" w:rsidRDefault="00F61B8F" w:rsidP="00F61B8F">
      <w:pPr>
        <w:spacing w:after="0" w:line="240" w:lineRule="auto"/>
      </w:pPr>
      <w:r>
        <w:separator/>
      </w:r>
    </w:p>
  </w:footnote>
  <w:footnote w:type="continuationSeparator" w:id="0">
    <w:p w14:paraId="56851D9B" w14:textId="77777777" w:rsidR="00F61B8F" w:rsidRDefault="00F61B8F" w:rsidP="00F61B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ahoma"/>
        <w:lang w:val="de-DE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1A7A0394"/>
    <w:multiLevelType w:val="hybridMultilevel"/>
    <w:tmpl w:val="C5EA3B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6135272"/>
    <w:multiLevelType w:val="hybridMultilevel"/>
    <w:tmpl w:val="43F23164"/>
    <w:lvl w:ilvl="0" w:tplc="095EC1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ECF"/>
    <w:rsid w:val="0008737F"/>
    <w:rsid w:val="00141A31"/>
    <w:rsid w:val="0025541E"/>
    <w:rsid w:val="002969D3"/>
    <w:rsid w:val="00331368"/>
    <w:rsid w:val="0040349F"/>
    <w:rsid w:val="00491237"/>
    <w:rsid w:val="005A5122"/>
    <w:rsid w:val="007736E0"/>
    <w:rsid w:val="0090427C"/>
    <w:rsid w:val="00A11ECF"/>
    <w:rsid w:val="00A41A79"/>
    <w:rsid w:val="00A811A1"/>
    <w:rsid w:val="00B342CB"/>
    <w:rsid w:val="00D66FC0"/>
    <w:rsid w:val="00E27834"/>
    <w:rsid w:val="00F61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3B930"/>
  <w15:chartTrackingRefBased/>
  <w15:docId w15:val="{AED86310-1A5B-42A4-B879-AEC2AE39D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811A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66FC0"/>
    <w:pPr>
      <w:ind w:left="720"/>
      <w:contextualSpacing/>
    </w:pPr>
  </w:style>
  <w:style w:type="paragraph" w:styleId="Corpotesto">
    <w:name w:val="Body Text"/>
    <w:basedOn w:val="Normale"/>
    <w:link w:val="CorpotestoCarattere"/>
    <w:unhideWhenUsed/>
    <w:rsid w:val="00D66FC0"/>
    <w:pPr>
      <w:widowControl w:val="0"/>
      <w:suppressAutoHyphens/>
      <w:autoSpaceDE w:val="0"/>
      <w:spacing w:after="0" w:line="240" w:lineRule="auto"/>
    </w:pPr>
    <w:rPr>
      <w:rFonts w:ascii="Tahoma" w:eastAsia="Tahoma" w:hAnsi="Tahoma" w:cs="Tahoma"/>
      <w:sz w:val="19"/>
      <w:szCs w:val="19"/>
      <w:lang w:val="en-US" w:eastAsia="ar-SA"/>
    </w:rPr>
  </w:style>
  <w:style w:type="character" w:customStyle="1" w:styleId="CorpotestoCarattere">
    <w:name w:val="Corpo testo Carattere"/>
    <w:basedOn w:val="Carpredefinitoparagrafo"/>
    <w:link w:val="Corpotesto"/>
    <w:rsid w:val="00D66FC0"/>
    <w:rPr>
      <w:rFonts w:ascii="Tahoma" w:eastAsia="Tahoma" w:hAnsi="Tahoma" w:cs="Tahoma"/>
      <w:sz w:val="19"/>
      <w:szCs w:val="19"/>
      <w:lang w:val="en-US"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F61B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1B8F"/>
  </w:style>
  <w:style w:type="paragraph" w:styleId="Pidipagina">
    <w:name w:val="footer"/>
    <w:basedOn w:val="Normale"/>
    <w:link w:val="PidipaginaCarattere"/>
    <w:uiPriority w:val="99"/>
    <w:unhideWhenUsed/>
    <w:rsid w:val="00F61B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1B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270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Arena, Viviana</cp:lastModifiedBy>
  <cp:revision>16</cp:revision>
  <dcterms:created xsi:type="dcterms:W3CDTF">2022-02-11T13:51:00Z</dcterms:created>
  <dcterms:modified xsi:type="dcterms:W3CDTF">2023-10-05T15:47:00Z</dcterms:modified>
</cp:coreProperties>
</file>