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472EF" w14:textId="77777777" w:rsidR="00FA2664" w:rsidRDefault="00FA2664" w:rsidP="00FA2664">
      <w:pPr>
        <w:autoSpaceDE/>
        <w:autoSpaceDN w:val="0"/>
        <w:spacing w:line="340" w:lineRule="atLeast"/>
        <w:jc w:val="center"/>
        <w:rPr>
          <w:rFonts w:ascii="Tahoma" w:eastAsia="SimSun" w:hAnsi="Tahoma" w:cs="Tahoma"/>
          <w:color w:val="808080"/>
          <w:kern w:val="2"/>
          <w:sz w:val="32"/>
          <w:szCs w:val="32"/>
          <w:lang w:eastAsia="ar-SA" w:bidi="ar-SA"/>
        </w:rPr>
      </w:pPr>
      <w:r>
        <w:rPr>
          <w:rFonts w:eastAsia="SimSun"/>
          <w:noProof/>
          <w:color w:val="808080"/>
          <w:kern w:val="2"/>
          <w:sz w:val="32"/>
          <w:szCs w:val="32"/>
          <w:lang w:bidi="ar-SA"/>
        </w:rPr>
        <w:drawing>
          <wp:inline distT="0" distB="0" distL="0" distR="0" wp14:anchorId="159D2DE1" wp14:editId="49F5D945">
            <wp:extent cx="882650" cy="1105535"/>
            <wp:effectExtent l="0" t="0" r="0" b="0"/>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 clipart&#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2650" cy="1105535"/>
                    </a:xfrm>
                    <a:prstGeom prst="rect">
                      <a:avLst/>
                    </a:prstGeom>
                    <a:solidFill>
                      <a:srgbClr val="FFFFFF"/>
                    </a:solidFill>
                    <a:ln>
                      <a:noFill/>
                    </a:ln>
                  </pic:spPr>
                </pic:pic>
              </a:graphicData>
            </a:graphic>
          </wp:inline>
        </w:drawing>
      </w:r>
    </w:p>
    <w:p w14:paraId="272A2E71" w14:textId="77777777" w:rsidR="00FA2664" w:rsidRDefault="00FA2664" w:rsidP="00FA2664">
      <w:pPr>
        <w:keepNext/>
        <w:tabs>
          <w:tab w:val="left" w:pos="0"/>
        </w:tabs>
        <w:autoSpaceDE/>
        <w:autoSpaceDN w:val="0"/>
        <w:spacing w:line="340" w:lineRule="atLeast"/>
        <w:jc w:val="center"/>
        <w:rPr>
          <w:rFonts w:ascii="Tahoma" w:eastAsia="SimSun" w:hAnsi="Tahoma" w:cs="Tahoma"/>
          <w:color w:val="808080"/>
          <w:kern w:val="2"/>
          <w:sz w:val="32"/>
          <w:szCs w:val="32"/>
          <w:lang w:eastAsia="ar-SA" w:bidi="ar-SA"/>
        </w:rPr>
      </w:pPr>
      <w:r>
        <w:rPr>
          <w:rFonts w:ascii="Tahoma" w:eastAsia="SimSun" w:hAnsi="Tahoma" w:cs="Tahoma"/>
          <w:color w:val="808080"/>
          <w:kern w:val="2"/>
          <w:sz w:val="32"/>
          <w:szCs w:val="32"/>
          <w:lang w:eastAsia="ar-SA" w:bidi="ar-SA"/>
        </w:rPr>
        <w:t>PROVINCIA</w:t>
      </w:r>
    </w:p>
    <w:p w14:paraId="18446305" w14:textId="77777777" w:rsidR="00FA2664" w:rsidRDefault="00FA2664" w:rsidP="00FA2664">
      <w:pPr>
        <w:keepNext/>
        <w:tabs>
          <w:tab w:val="left" w:pos="0"/>
        </w:tabs>
        <w:autoSpaceDE/>
        <w:autoSpaceDN w:val="0"/>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2"/>
          <w:sz w:val="32"/>
          <w:szCs w:val="32"/>
          <w:lang w:eastAsia="ar-SA" w:bidi="ar-SA"/>
        </w:rPr>
        <w:t>DI PIACENZA</w:t>
      </w:r>
    </w:p>
    <w:p w14:paraId="1297729D" w14:textId="77777777" w:rsidR="00FA2664" w:rsidRDefault="00FA2664" w:rsidP="00FA2664">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14:paraId="5714A290" w14:textId="77777777" w:rsidR="00FA2664" w:rsidRDefault="00FA2664" w:rsidP="00FA2664">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14:paraId="2740480B" w14:textId="77777777" w:rsidR="00CC26D9" w:rsidRDefault="00CC26D9" w:rsidP="00CC26D9">
      <w:pPr>
        <w:tabs>
          <w:tab w:val="left" w:pos="6"/>
        </w:tabs>
        <w:overflowPunct w:val="0"/>
        <w:spacing w:before="170" w:after="170" w:line="340" w:lineRule="atLeast"/>
        <w:ind w:left="6" w:hanging="6"/>
        <w:jc w:val="both"/>
        <w:rPr>
          <w:rFonts w:ascii="Tahoma" w:eastAsia="Tahoma" w:hAnsi="Tahoma" w:cs="Tahoma"/>
          <w:b/>
          <w:sz w:val="20"/>
          <w:szCs w:val="20"/>
        </w:rPr>
      </w:pPr>
      <w:r w:rsidRPr="00CC26D9">
        <w:rPr>
          <w:rFonts w:ascii="Tahoma" w:eastAsia="Tahoma" w:hAnsi="Tahoma" w:cs="Tahoma"/>
          <w:b/>
          <w:sz w:val="20"/>
          <w:szCs w:val="20"/>
        </w:rPr>
        <w:t>PROCEDURA APERTA PER LA CONCLUSIONE DI UN ACCORDO QUADRO DI DURATA BIENNALE (RINNOVABILE PER UN ULTERIORE BIENNIO) PER L'AFFIDAMENTO DEI LAVORI DI MANUTENZIONE PRESSO GLI EDIFICI SCOLASTICI E ISTITUZIONALI DI COMPETENZA DELLA PROVINCIA DI PIACENZA PER IL BIENNIO 2023-2024. CUP: D31J23000050003 (PRIMO CONTRATTO APPLICATIVO) - CIG: 99068005FB</w:t>
      </w:r>
    </w:p>
    <w:p w14:paraId="0C14AD93" w14:textId="3E679808" w:rsidR="00FA2664" w:rsidRDefault="00FA2664" w:rsidP="00FA2664">
      <w:pPr>
        <w:tabs>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14:paraId="1053A4E4" w14:textId="219AA411" w:rsidR="00FA2664" w:rsidRDefault="00FA2664" w:rsidP="00FA2664">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 xml:space="preserve">da Dott. </w:t>
      </w:r>
      <w:r w:rsidR="00717783">
        <w:rPr>
          <w:rFonts w:ascii="Tahoma" w:eastAsia="SimSun" w:hAnsi="Tahoma" w:cs="Tahoma"/>
          <w:sz w:val="20"/>
          <w:szCs w:val="20"/>
          <w:lang w:eastAsia="ar-SA" w:bidi="ar-SA"/>
        </w:rPr>
        <w:t>Ing.  Jonathan Monti</w:t>
      </w:r>
      <w:r>
        <w:rPr>
          <w:rFonts w:ascii="Tahoma" w:eastAsia="SimSun" w:hAnsi="Tahoma" w:cs="Tahoma"/>
          <w:sz w:val="20"/>
          <w:szCs w:val="20"/>
          <w:lang w:eastAsia="ar-SA" w:bidi="ar-SA"/>
        </w:rPr>
        <w:t>, Dirigente del Servizio “</w:t>
      </w:r>
      <w:r w:rsidR="00717783">
        <w:rPr>
          <w:rFonts w:ascii="Tahoma" w:eastAsia="SimSun" w:hAnsi="Tahoma" w:cs="Tahoma"/>
          <w:sz w:val="20"/>
          <w:szCs w:val="20"/>
          <w:lang w:eastAsia="ar-SA" w:bidi="ar-SA"/>
        </w:rPr>
        <w:t>Edilizia e Servizi tecnologici</w:t>
      </w:r>
      <w:r>
        <w:rPr>
          <w:rFonts w:ascii="Tahoma" w:eastAsia="SimSun" w:hAnsi="Tahoma" w:cs="Tahoma"/>
          <w:sz w:val="20"/>
          <w:szCs w:val="20"/>
          <w:lang w:eastAsia="ar-SA" w:bidi="ar-SA"/>
        </w:rPr>
        <w:t>”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 avente sede legale in comune di …….………………………………….. (prov. di ……………….), piazza/via …………………………………………….… n° ……, (C.F……………….…….; P.IVA………………………..), partecipante alla procedura di cui sopra, in persona del titolare o del suo legale rappresentante o procuratore (si allega al proposito la procura), firmatario del presente Patto, Sig./Sig.a…………..………nato/a a…………………………….(prov. di ..) il …/…/……</w:t>
      </w:r>
    </w:p>
    <w:p w14:paraId="73E9730D" w14:textId="77777777" w:rsidR="00FA2664" w:rsidRDefault="00FA2664" w:rsidP="00FA2664">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14:paraId="5DEFAAB7" w14:textId="77777777" w:rsidR="00FA2664" w:rsidRDefault="00FA2664" w:rsidP="00FA2664">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14:paraId="4E750506" w14:textId="77777777" w:rsidR="00FA2664" w:rsidRDefault="00FA2664" w:rsidP="00FA2664">
      <w:pPr>
        <w:numPr>
          <w:ilvl w:val="0"/>
          <w:numId w:val="1"/>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14:paraId="7A4E8926" w14:textId="77777777" w:rsidR="00FA2664" w:rsidRDefault="00FA2664" w:rsidP="00FA2664">
      <w:pPr>
        <w:numPr>
          <w:ilvl w:val="0"/>
          <w:numId w:val="1"/>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03/08/2016 e dall'aggiornamento 2017 al PNA approvato con delibera ANAC n° 1208 del 22/11/2017;</w:t>
      </w:r>
    </w:p>
    <w:p w14:paraId="31F06C12" w14:textId="77777777" w:rsidR="00FA2664" w:rsidRDefault="00FA2664" w:rsidP="00FA2664">
      <w:pPr>
        <w:numPr>
          <w:ilvl w:val="0"/>
          <w:numId w:val="1"/>
        </w:numPr>
        <w:spacing w:line="340" w:lineRule="atLeast"/>
        <w:ind w:left="426"/>
        <w:jc w:val="both"/>
        <w:rPr>
          <w:rFonts w:ascii="Tahoma" w:eastAsia="SimSun" w:hAnsi="Tahoma" w:cs="Tahoma"/>
          <w:spacing w:val="-3"/>
          <w:sz w:val="20"/>
          <w:szCs w:val="20"/>
          <w:lang w:eastAsia="ar-SA" w:bidi="ar-SA"/>
        </w:rPr>
      </w:pPr>
      <w:r>
        <w:rPr>
          <w:rFonts w:ascii="Tahoma" w:hAnsi="Tahoma" w:cs="Tahoma"/>
          <w:sz w:val="20"/>
          <w:szCs w:val="20"/>
          <w:lang w:eastAsia="ar-SA" w:bidi="ar-SA"/>
        </w:rPr>
        <w:lastRenderedPageBreak/>
        <w:t>Il vigente Piano Triennale di Prevenzione della Corruzione e della Trasparenza (PTPCT) della Provincia;</w:t>
      </w:r>
    </w:p>
    <w:p w14:paraId="6F6EAC5A" w14:textId="77777777" w:rsidR="00FA2664" w:rsidRDefault="00FA2664" w:rsidP="00FA2664">
      <w:pPr>
        <w:numPr>
          <w:ilvl w:val="0"/>
          <w:numId w:val="1"/>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03D6F348" w14:textId="77777777" w:rsidR="00FA2664" w:rsidRDefault="00FA2664" w:rsidP="00FA2664">
      <w:pPr>
        <w:numPr>
          <w:ilvl w:val="0"/>
          <w:numId w:val="1"/>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vigente Codice di Comportamento dei dipendenti della Provincia di Piacenza, adottato con Provvedimento del Presidente della Provincia di Piacenza n. 40 del 28/04/2022,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14:paraId="683FCAED" w14:textId="77777777" w:rsidR="00FA2664" w:rsidRDefault="00FA2664" w:rsidP="00FA2664">
      <w:pPr>
        <w:numPr>
          <w:ilvl w:val="0"/>
          <w:numId w:val="1"/>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14:paraId="7258C1A8" w14:textId="77777777" w:rsidR="00FA2664" w:rsidRDefault="00FA2664" w:rsidP="00FA2664">
      <w:pPr>
        <w:numPr>
          <w:ilvl w:val="0"/>
          <w:numId w:val="1"/>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14:paraId="520A48E2" w14:textId="77777777" w:rsidR="00FA2664" w:rsidRDefault="00FA2664" w:rsidP="00FA2664">
      <w:pPr>
        <w:numPr>
          <w:ilvl w:val="0"/>
          <w:numId w:val="1"/>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6F9AF3DE" w14:textId="77777777" w:rsidR="00FA2664" w:rsidRDefault="00FA2664" w:rsidP="00FA2664">
      <w:pPr>
        <w:numPr>
          <w:ilvl w:val="0"/>
          <w:numId w:val="1"/>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Codice Penale;</w:t>
      </w:r>
    </w:p>
    <w:p w14:paraId="268A8FD3" w14:textId="77777777" w:rsidR="00FA2664" w:rsidRDefault="00FA2664" w:rsidP="00FA2664">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14:paraId="2CBC5504" w14:textId="77777777" w:rsidR="00FA2664" w:rsidRDefault="00FA2664" w:rsidP="00FA2664">
      <w:pPr>
        <w:numPr>
          <w:ilvl w:val="0"/>
          <w:numId w:val="2"/>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14:paraId="5016393E" w14:textId="77777777" w:rsidR="00FA2664" w:rsidRDefault="00FA2664" w:rsidP="00FA2664">
      <w:pPr>
        <w:numPr>
          <w:ilvl w:val="0"/>
          <w:numId w:val="2"/>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14:paraId="7F9EE19A" w14:textId="77777777" w:rsidR="00FA2664" w:rsidRDefault="00FA2664" w:rsidP="00FA2664">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caso di mancato rispetto delle sue disposizioni.</w:t>
      </w:r>
    </w:p>
    <w:p w14:paraId="0D41C83C" w14:textId="77777777" w:rsidR="00FA2664" w:rsidRDefault="00FA2664" w:rsidP="00FA2664">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14:paraId="2FAB5FDE" w14:textId="77777777" w:rsidR="00FA2664" w:rsidRDefault="00FA2664" w:rsidP="00FA2664">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1 - </w:t>
      </w:r>
      <w:r>
        <w:rPr>
          <w:rFonts w:ascii="Tahoma" w:eastAsia="SimSun" w:hAnsi="Tahoma" w:cs="Tahoma"/>
          <w:b/>
          <w:bCs/>
          <w:i/>
          <w:iCs/>
          <w:sz w:val="20"/>
          <w:szCs w:val="20"/>
          <w:lang w:eastAsia="ar-SA" w:bidi="ar-SA"/>
        </w:rPr>
        <w:t>Finalità, oggetto e ambito di applicazione</w:t>
      </w:r>
    </w:p>
    <w:p w14:paraId="5C8998B8" w14:textId="77777777" w:rsidR="00FA2664" w:rsidRDefault="00FA2664" w:rsidP="00FA2664">
      <w:pPr>
        <w:numPr>
          <w:ilvl w:val="0"/>
          <w:numId w:val="3"/>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14:paraId="25B4B937" w14:textId="77777777" w:rsidR="00FA2664" w:rsidRDefault="00FA2664" w:rsidP="00FA2664">
      <w:pPr>
        <w:numPr>
          <w:ilvl w:val="0"/>
          <w:numId w:val="3"/>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lastRenderedPageBreak/>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14:paraId="21323BD0" w14:textId="77777777" w:rsidR="00FA2664" w:rsidRDefault="00FA2664" w:rsidP="00FA2664">
      <w:pPr>
        <w:numPr>
          <w:ilvl w:val="0"/>
          <w:numId w:val="3"/>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14:paraId="1F2D6352" w14:textId="77777777" w:rsidR="00FA2664" w:rsidRDefault="00FA2664" w:rsidP="00FA2664">
      <w:pPr>
        <w:numPr>
          <w:ilvl w:val="0"/>
          <w:numId w:val="3"/>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14:paraId="2B480294" w14:textId="77777777" w:rsidR="00FA2664" w:rsidRDefault="00FA2664" w:rsidP="00FA2664">
      <w:pPr>
        <w:numPr>
          <w:ilvl w:val="0"/>
          <w:numId w:val="3"/>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14:paraId="0497ADAD" w14:textId="77777777" w:rsidR="00FA2664" w:rsidRDefault="00FA2664" w:rsidP="00FA2664">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14:paraId="49EE8B61" w14:textId="77777777" w:rsidR="00FA2664" w:rsidRDefault="00FA2664" w:rsidP="00FA2664">
      <w:pPr>
        <w:numPr>
          <w:ilvl w:val="0"/>
          <w:numId w:val="4"/>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14:paraId="5F65F7A8" w14:textId="77777777" w:rsidR="00FA2664" w:rsidRDefault="00FA2664" w:rsidP="00FA2664">
      <w:pPr>
        <w:numPr>
          <w:ilvl w:val="0"/>
          <w:numId w:val="4"/>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14:paraId="65DAC5B1" w14:textId="77777777" w:rsidR="00FA2664" w:rsidRDefault="00FA2664" w:rsidP="00FA2664">
      <w:pPr>
        <w:numPr>
          <w:ilvl w:val="0"/>
          <w:numId w:val="4"/>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14:paraId="14DEF317" w14:textId="77777777" w:rsidR="00FA2664" w:rsidRDefault="00FA2664" w:rsidP="00FA2664">
      <w:pPr>
        <w:numPr>
          <w:ilvl w:val="0"/>
          <w:numId w:val="4"/>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w:t>
      </w:r>
      <w:r>
        <w:rPr>
          <w:rFonts w:ascii="Tahoma" w:eastAsia="SimSun" w:hAnsi="Tahoma" w:cs="Tahoma"/>
          <w:sz w:val="20"/>
          <w:szCs w:val="20"/>
          <w:lang w:eastAsia="ar-SA" w:bidi="ar-SA"/>
        </w:rPr>
        <w:lastRenderedPageBreak/>
        <w:t>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14:paraId="48208063" w14:textId="77777777" w:rsidR="00FA2664" w:rsidRDefault="00FA2664" w:rsidP="00FA2664">
      <w:pPr>
        <w:numPr>
          <w:ilvl w:val="0"/>
          <w:numId w:val="4"/>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14:paraId="21EA374D" w14:textId="77777777" w:rsidR="00FA2664" w:rsidRDefault="00FA2664" w:rsidP="00FA2664">
      <w:pPr>
        <w:numPr>
          <w:ilvl w:val="0"/>
          <w:numId w:val="4"/>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14:paraId="31583694" w14:textId="77777777" w:rsidR="00FA2664" w:rsidRDefault="00FA2664" w:rsidP="00FA2664">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14:paraId="203288AF" w14:textId="77777777" w:rsidR="00FA2664" w:rsidRDefault="00FA2664" w:rsidP="00FA2664">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14:paraId="4DB26EE6" w14:textId="77777777" w:rsidR="00FA2664" w:rsidRDefault="00FA2664" w:rsidP="00FA2664">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14:paraId="515558C7" w14:textId="77777777" w:rsidR="00FA2664" w:rsidRDefault="00FA2664" w:rsidP="00FA2664">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14:paraId="523BA15C" w14:textId="77777777" w:rsidR="00FA2664" w:rsidRDefault="00FA2664" w:rsidP="00FA2664">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14:paraId="54AA22CF" w14:textId="77777777" w:rsidR="00FA2664" w:rsidRDefault="00FA2664" w:rsidP="00FA2664">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14:paraId="1E06379E" w14:textId="77777777" w:rsidR="00FA2664" w:rsidRDefault="00FA2664" w:rsidP="00FA2664">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14:paraId="6F9068C2" w14:textId="77777777" w:rsidR="00FA2664" w:rsidRDefault="00FA2664" w:rsidP="00FA2664">
      <w:pPr>
        <w:numPr>
          <w:ilvl w:val="0"/>
          <w:numId w:val="6"/>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14:paraId="120FDBCE" w14:textId="77777777" w:rsidR="00FA2664" w:rsidRDefault="00FA2664" w:rsidP="00FA2664">
      <w:pPr>
        <w:numPr>
          <w:ilvl w:val="0"/>
          <w:numId w:val="6"/>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di non trovarsi in situazioni di controllo o di collegamento con altri concorrenti che siano lesive del principio di indipendenza delle</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offerte;</w:t>
      </w:r>
    </w:p>
    <w:p w14:paraId="05703519" w14:textId="77777777" w:rsidR="00FA2664" w:rsidRDefault="00FA2664" w:rsidP="00FA2664">
      <w:pPr>
        <w:numPr>
          <w:ilvl w:val="0"/>
          <w:numId w:val="6"/>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mercato.</w:t>
      </w:r>
    </w:p>
    <w:p w14:paraId="3CB1A998" w14:textId="77777777" w:rsidR="00FA2664" w:rsidRDefault="00FA2664" w:rsidP="00FA2664">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dichiara di essere consapevole che le norme di comportamento per i dipendenti contenute nel Codice di comportamento dei dipendenti pubblici e nel Codice di comportamento dei </w:t>
      </w:r>
      <w:r>
        <w:rPr>
          <w:rFonts w:ascii="Tahoma" w:eastAsia="SimSun" w:hAnsi="Tahoma" w:cs="Tahoma"/>
          <w:sz w:val="20"/>
          <w:szCs w:val="20"/>
          <w:lang w:eastAsia="ar-SA" w:bidi="ar-SA"/>
        </w:rPr>
        <w:lastRenderedPageBreak/>
        <w:t>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14:paraId="06C3F7D3" w14:textId="77777777" w:rsidR="00FA2664" w:rsidRDefault="00FA2664" w:rsidP="00FA2664">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14:paraId="270717B2" w14:textId="77777777" w:rsidR="00FA2664" w:rsidRDefault="00FA2664" w:rsidP="00FA2664">
      <w:pPr>
        <w:numPr>
          <w:ilvl w:val="0"/>
          <w:numId w:val="8"/>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14:paraId="5624CA6D" w14:textId="77777777" w:rsidR="00FA2664" w:rsidRDefault="00FA2664" w:rsidP="00FA2664">
      <w:pPr>
        <w:numPr>
          <w:ilvl w:val="0"/>
          <w:numId w:val="8"/>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14:paraId="5C768B5E" w14:textId="77777777" w:rsidR="00FA2664" w:rsidRDefault="00FA2664" w:rsidP="00FA2664">
      <w:pPr>
        <w:numPr>
          <w:ilvl w:val="0"/>
          <w:numId w:val="7"/>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14:paraId="4ACD71D6" w14:textId="77777777" w:rsidR="00FA2664" w:rsidRDefault="00FA2664" w:rsidP="00FA2664">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14:paraId="4694ECAB" w14:textId="77777777" w:rsidR="00FA2664" w:rsidRDefault="00FA2664" w:rsidP="00FA2664">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qualsiasi tipo di incarico conferito o contratto concluso con dipendenti ed ex dipendenti della Provincia stessa, anche ai fini della verifica circa il divieto di cui all'art. 53, comma 16-ter, del D.Lgs.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14:paraId="5A48325D" w14:textId="77777777" w:rsidR="00FA2664" w:rsidRDefault="00FA2664" w:rsidP="00FA2664">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14:paraId="1EC0F640" w14:textId="77777777" w:rsidR="00FA2664" w:rsidRDefault="00FA2664" w:rsidP="00FA2664">
      <w:pPr>
        <w:numPr>
          <w:ilvl w:val="0"/>
          <w:numId w:val="7"/>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L’operatore economico si impegna ad inserire clausole di integrità e anticorruzione analoghe a quelle previste nei precedenti commi, ovvero clausola di osservanza del presente Patto da parte del subappaltatore e del subcontraente, nei contratti di subappalto e nei subaffidamenti di cui all’articolo 105 del D.Lgs.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14:paraId="6BB3AE45" w14:textId="77777777" w:rsidR="00FA2664" w:rsidRDefault="00FA2664" w:rsidP="00FA2664">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14:paraId="67316FAC" w14:textId="77777777" w:rsidR="00FA2664" w:rsidRDefault="00FA2664" w:rsidP="00FA2664">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14:paraId="6E95F4D2" w14:textId="77777777" w:rsidR="00FA2664" w:rsidRDefault="00FA2664" w:rsidP="00FA2664">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 procedura;</w:t>
      </w:r>
    </w:p>
    <w:p w14:paraId="09DE063E" w14:textId="77777777" w:rsidR="00FA2664" w:rsidRDefault="00FA2664" w:rsidP="00FA2664">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14:paraId="25A22602" w14:textId="77777777" w:rsidR="00FA2664" w:rsidRDefault="00FA2664" w:rsidP="00FA2664">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14:paraId="5898D804" w14:textId="77777777" w:rsidR="00FA2664" w:rsidRDefault="00FA2664" w:rsidP="00FA2664">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 inadempimento dell’obbligo di dare comunicazione tempestiva alla Provincia e alla Prefettura di </w:t>
      </w:r>
      <w:r>
        <w:rPr>
          <w:rFonts w:ascii="Tahoma" w:eastAsia="SimSun" w:hAnsi="Tahoma" w:cs="Tahoma"/>
          <w:sz w:val="20"/>
          <w:szCs w:val="20"/>
          <w:lang w:eastAsia="ar-SA" w:bidi="ar-SA"/>
        </w:rPr>
        <w:lastRenderedPageBreak/>
        <w:t>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14:paraId="7AA4019E" w14:textId="77777777" w:rsidR="00FA2664" w:rsidRDefault="00FA2664" w:rsidP="00FA2664">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14:paraId="00DF0762" w14:textId="77777777" w:rsidR="00FA2664" w:rsidRDefault="00FA2664" w:rsidP="00FA2664">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provvisoria (art. 93, comma 1, D.Lgs. n° 50/2016 e ss.mm. e ii.);</w:t>
      </w:r>
    </w:p>
    <w:p w14:paraId="072AED2F" w14:textId="77777777" w:rsidR="00FA2664" w:rsidRDefault="00FA2664" w:rsidP="00FA2664">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per l’esecuzione del contratto (art. 93, comma 8, D.Lgs. n° 50/2016 e ss.mm. e ii.);</w:t>
      </w:r>
    </w:p>
    <w:p w14:paraId="14D9C87E" w14:textId="77777777" w:rsidR="00FA2664" w:rsidRDefault="00FA2664" w:rsidP="00FA2664">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 maggiore;</w:t>
      </w:r>
    </w:p>
    <w:p w14:paraId="01ED5365" w14:textId="77777777" w:rsidR="00FA2664" w:rsidRDefault="00FA2664" w:rsidP="00FA2664">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 maggiore;</w:t>
      </w:r>
    </w:p>
    <w:p w14:paraId="08A4FBB6" w14:textId="77777777" w:rsidR="00FA2664" w:rsidRDefault="00FA2664" w:rsidP="00FA2664">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 anni;</w:t>
      </w:r>
    </w:p>
    <w:p w14:paraId="3C591ED1" w14:textId="77777777" w:rsidR="00FA2664" w:rsidRDefault="00FA2664" w:rsidP="00FA2664">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 Provincia.</w:t>
      </w:r>
    </w:p>
    <w:p w14:paraId="420018C3" w14:textId="77777777" w:rsidR="00FA2664" w:rsidRDefault="00FA2664" w:rsidP="00FA2664">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14:paraId="18C2C5D0" w14:textId="77777777" w:rsidR="00FA2664" w:rsidRDefault="00FA2664" w:rsidP="00FA2664">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14:paraId="032B6F4B" w14:textId="77777777" w:rsidR="00FA2664" w:rsidRDefault="00FA2664" w:rsidP="00FA2664">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14:paraId="34594299" w14:textId="77777777" w:rsidR="00FA2664" w:rsidRDefault="00FA2664" w:rsidP="00FA2664">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ausiliata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14:paraId="5F5CC3D2" w14:textId="77777777" w:rsidR="00FA2664" w:rsidRDefault="00FA2664" w:rsidP="00FA2664">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14:paraId="04D130C6" w14:textId="77777777" w:rsidR="00FA2664" w:rsidRDefault="00FA2664" w:rsidP="00FA2664">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14:paraId="6848DB77" w14:textId="77777777" w:rsidR="00FA2664" w:rsidRDefault="00FA2664" w:rsidP="00FA2664">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14:paraId="4E1865A2" w14:textId="77777777" w:rsidR="00FA2664" w:rsidRDefault="00FA2664" w:rsidP="00FA2664">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14:paraId="18FFC5EE" w14:textId="77777777" w:rsidR="00FA2664" w:rsidRDefault="00FA2664" w:rsidP="00FA2664">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76"/>
        <w:gridCol w:w="4876"/>
      </w:tblGrid>
      <w:tr w:rsidR="00FA2664" w14:paraId="70C6098E" w14:textId="77777777" w:rsidTr="00E55850">
        <w:trPr>
          <w:trHeight w:val="1410"/>
        </w:trPr>
        <w:tc>
          <w:tcPr>
            <w:tcW w:w="4876" w:type="dxa"/>
            <w:vAlign w:val="center"/>
            <w:hideMark/>
          </w:tcPr>
          <w:p w14:paraId="2758F947" w14:textId="77777777" w:rsidR="00FA2664" w:rsidRDefault="00FA2664" w:rsidP="00E55850">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lastRenderedPageBreak/>
              <w:t xml:space="preserve">per la Provincia di Piacenza </w:t>
            </w:r>
          </w:p>
          <w:p w14:paraId="1B5FED04" w14:textId="77777777" w:rsidR="00FA2664" w:rsidRDefault="00FA2664" w:rsidP="00E55850">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14:paraId="4A146C39" w14:textId="024777A3" w:rsidR="00FA2664" w:rsidRDefault="00FA2664" w:rsidP="00E55850">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w:t>
            </w:r>
            <w:r w:rsidR="000E1A6F">
              <w:rPr>
                <w:rFonts w:ascii="Tahoma" w:eastAsia="SimSun" w:hAnsi="Tahoma" w:cs="Tahoma"/>
                <w:b/>
                <w:bCs/>
                <w:sz w:val="20"/>
                <w:szCs w:val="20"/>
                <w:lang w:eastAsia="ar-SA" w:bidi="ar-SA"/>
              </w:rPr>
              <w:t>Ing</w:t>
            </w:r>
            <w:r>
              <w:rPr>
                <w:rFonts w:ascii="Tahoma" w:eastAsia="SimSun" w:hAnsi="Tahoma" w:cs="Tahoma"/>
                <w:b/>
                <w:bCs/>
                <w:sz w:val="20"/>
                <w:szCs w:val="20"/>
                <w:lang w:eastAsia="ar-SA" w:bidi="ar-SA"/>
              </w:rPr>
              <w:t xml:space="preserve">. </w:t>
            </w:r>
            <w:r w:rsidR="000E1A6F">
              <w:rPr>
                <w:rFonts w:ascii="Tahoma" w:eastAsia="SimSun" w:hAnsi="Tahoma" w:cs="Tahoma"/>
                <w:b/>
                <w:bCs/>
                <w:sz w:val="20"/>
                <w:szCs w:val="20"/>
                <w:lang w:eastAsia="ar-SA" w:bidi="ar-SA"/>
              </w:rPr>
              <w:t>Jonathan Monti</w:t>
            </w:r>
          </w:p>
        </w:tc>
        <w:tc>
          <w:tcPr>
            <w:tcW w:w="4876" w:type="dxa"/>
            <w:vAlign w:val="center"/>
            <w:hideMark/>
          </w:tcPr>
          <w:p w14:paraId="0C88A246" w14:textId="77777777" w:rsidR="00FA2664" w:rsidRDefault="00FA2664" w:rsidP="00E55850">
            <w:pPr>
              <w:spacing w:line="340" w:lineRule="atLeast"/>
              <w:jc w:val="center"/>
              <w:rPr>
                <w:lang w:eastAsia="en-US"/>
              </w:rPr>
            </w:pPr>
            <w:r>
              <w:rPr>
                <w:rFonts w:ascii="Tahoma" w:eastAsia="SimSun" w:hAnsi="Tahoma" w:cs="Tahoma"/>
                <w:b/>
                <w:bCs/>
                <w:sz w:val="20"/>
                <w:szCs w:val="20"/>
                <w:lang w:eastAsia="ar-SA" w:bidi="ar-SA"/>
              </w:rPr>
              <w:t xml:space="preserve">     per l’operatore economico …..................................</w:t>
            </w:r>
          </w:p>
        </w:tc>
      </w:tr>
      <w:tr w:rsidR="00FA2664" w14:paraId="7A1A4955" w14:textId="77777777" w:rsidTr="00E55850">
        <w:tc>
          <w:tcPr>
            <w:tcW w:w="4876" w:type="dxa"/>
            <w:vAlign w:val="center"/>
            <w:hideMark/>
          </w:tcPr>
          <w:p w14:paraId="78697A47" w14:textId="77777777" w:rsidR="00FA2664" w:rsidRDefault="00FA2664" w:rsidP="00E55850">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vAlign w:val="center"/>
            <w:hideMark/>
          </w:tcPr>
          <w:p w14:paraId="0184F301" w14:textId="77777777" w:rsidR="00FA2664" w:rsidRDefault="00FA2664" w:rsidP="00E55850">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Il titolare/rappresentante legale</w:t>
            </w:r>
          </w:p>
          <w:p w14:paraId="646B0E8E" w14:textId="77777777" w:rsidR="00FA2664" w:rsidRDefault="00FA2664" w:rsidP="00E55850">
            <w:pPr>
              <w:spacing w:line="480" w:lineRule="auto"/>
              <w:jc w:val="center"/>
              <w:rPr>
                <w:lang w:eastAsia="en-US"/>
              </w:rPr>
            </w:pPr>
            <w:r>
              <w:rPr>
                <w:rFonts w:ascii="Tahoma" w:eastAsia="SimSun" w:hAnsi="Tahoma" w:cs="Tahoma"/>
                <w:b/>
                <w:bCs/>
                <w:sz w:val="20"/>
                <w:szCs w:val="20"/>
                <w:lang w:eastAsia="ar-SA" w:bidi="ar-SA"/>
              </w:rPr>
              <w:t xml:space="preserve">       ......................................................</w:t>
            </w:r>
          </w:p>
        </w:tc>
      </w:tr>
    </w:tbl>
    <w:p w14:paraId="5D7C2ED3" w14:textId="77777777" w:rsidR="00FA2664" w:rsidRDefault="00FA2664" w:rsidP="00FA2664">
      <w:pPr>
        <w:spacing w:line="340" w:lineRule="atLeast"/>
        <w:jc w:val="both"/>
      </w:pPr>
    </w:p>
    <w:p w14:paraId="001D32B1" w14:textId="77777777" w:rsidR="00FA2664" w:rsidRDefault="00FA2664" w:rsidP="00FA2664"/>
    <w:p w14:paraId="7B2E6233" w14:textId="77777777" w:rsidR="00FA2664" w:rsidRDefault="00FA2664" w:rsidP="00FA2664"/>
    <w:p w14:paraId="3D7A3DAF" w14:textId="77777777" w:rsidR="00FA2664" w:rsidRDefault="00FA2664" w:rsidP="00FA2664"/>
    <w:p w14:paraId="0987D256" w14:textId="77777777" w:rsidR="003968AE" w:rsidRDefault="003968AE"/>
    <w:sectPr w:rsidR="003968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cs="Times New Roman" w:hint="default"/>
        <w:sz w:val="2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2006736122">
    <w:abstractNumId w:val="4"/>
  </w:num>
  <w:num w:numId="2" w16cid:durableId="895317212">
    <w:abstractNumId w:val="6"/>
  </w:num>
  <w:num w:numId="3" w16cid:durableId="886258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81886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29315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59746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6089880">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8" w16cid:durableId="1188180328">
    <w:abstractNumId w:val="8"/>
  </w:num>
  <w:num w:numId="9" w16cid:durableId="128469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664"/>
    <w:rsid w:val="000A081A"/>
    <w:rsid w:val="000E1A6F"/>
    <w:rsid w:val="00130F5D"/>
    <w:rsid w:val="003968AE"/>
    <w:rsid w:val="00717783"/>
    <w:rsid w:val="00C1707E"/>
    <w:rsid w:val="00CC26D9"/>
    <w:rsid w:val="00FA26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77C9"/>
  <w15:chartTrackingRefBased/>
  <w15:docId w15:val="{00102A96-8A20-42B3-AABF-8DCE6744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2664"/>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87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3119</Words>
  <Characters>17784</Characters>
  <Application>Microsoft Office Word</Application>
  <DocSecurity>0</DocSecurity>
  <Lines>148</Lines>
  <Paragraphs>41</Paragraphs>
  <ScaleCrop>false</ScaleCrop>
  <Company/>
  <LinksUpToDate>false</LinksUpToDate>
  <CharactersWithSpaces>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Fiorani, Marilisa</cp:lastModifiedBy>
  <cp:revision>7</cp:revision>
  <dcterms:created xsi:type="dcterms:W3CDTF">2023-02-13T09:21:00Z</dcterms:created>
  <dcterms:modified xsi:type="dcterms:W3CDTF">2023-06-28T09:58:00Z</dcterms:modified>
</cp:coreProperties>
</file>