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09A65" w14:textId="77777777"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669F828E" wp14:editId="10606EFC">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6C1FE4CA"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1E98F9E5"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6DB777DE"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327E69E6" w14:textId="77777777" w:rsidR="00054080" w:rsidRDefault="00054080" w:rsidP="00054080">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36B165E9" w14:textId="4130C179" w:rsidR="00EE1199" w:rsidRDefault="00684F55" w:rsidP="00801774">
      <w:pPr>
        <w:overflowPunct w:val="0"/>
        <w:spacing w:before="170" w:after="170" w:line="340" w:lineRule="atLeast"/>
        <w:ind w:left="6" w:hanging="6"/>
        <w:jc w:val="both"/>
        <w:rPr>
          <w:rFonts w:ascii="Tahoma" w:eastAsia="SimSun" w:hAnsi="Tahoma" w:cs="Tahoma"/>
          <w:b/>
          <w:bCs/>
          <w:sz w:val="28"/>
          <w:szCs w:val="28"/>
          <w:u w:val="single"/>
          <w:lang w:eastAsia="ar-SA" w:bidi="ar-SA"/>
        </w:rPr>
      </w:pPr>
      <w:r w:rsidRPr="00684F55">
        <w:rPr>
          <w:rFonts w:ascii="Tahoma" w:hAnsi="Tahoma" w:cs="Tahoma"/>
          <w:b/>
          <w:bCs/>
          <w:sz w:val="20"/>
          <w:szCs w:val="20"/>
          <w:lang w:val="de-DE"/>
        </w:rPr>
        <w:t xml:space="preserve">PROCEDURA APERTA PER L’AFFIDAMENTO DEI LAVORI DI CUI AL PROGETTO DENOMINATO </w:t>
      </w:r>
      <w:bookmarkStart w:id="0" w:name="_Hlk95288322"/>
      <w:r w:rsidRPr="00684F55">
        <w:rPr>
          <w:rFonts w:ascii="Tahoma" w:hAnsi="Tahoma" w:cs="Tahoma"/>
          <w:b/>
          <w:bCs/>
          <w:sz w:val="20"/>
          <w:szCs w:val="20"/>
          <w:lang w:val="de-DE"/>
        </w:rPr>
        <w:t>”</w:t>
      </w:r>
      <w:r w:rsidRPr="00684F55">
        <w:rPr>
          <w:rFonts w:ascii="Tahoma" w:hAnsi="Tahoma" w:cs="Tahoma"/>
          <w:b/>
          <w:bCs/>
          <w:sz w:val="20"/>
          <w:szCs w:val="20"/>
        </w:rPr>
        <w:t>STRADA PROVINCIALE N. 7 DI AGAZZANO. LAVORI DI CONSOLIDAMENTO DEL CORPO STRADALE E RIPRESA DELLA PAVIMENTAZIONE NEI TRATTI MAGGIORMENTE DEGRADATI. CUP: D57H18001430001.</w:t>
      </w:r>
      <w:bookmarkEnd w:id="0"/>
      <w:r w:rsidR="000C6117" w:rsidRPr="000C6117">
        <w:rPr>
          <w:rFonts w:ascii="Tahoma" w:hAnsi="Tahoma" w:cs="Tahoma"/>
          <w:b/>
          <w:bCs/>
          <w:sz w:val="20"/>
          <w:szCs w:val="20"/>
        </w:rPr>
        <w:t xml:space="preserve">” CIG </w:t>
      </w:r>
      <w:r w:rsidR="007C12A8" w:rsidRPr="007C12A8">
        <w:rPr>
          <w:rFonts w:ascii="Tahoma" w:hAnsi="Tahoma" w:cs="Tahoma"/>
          <w:b/>
          <w:bCs/>
          <w:sz w:val="20"/>
          <w:szCs w:val="20"/>
        </w:rPr>
        <w:t>9124724872</w:t>
      </w:r>
      <w:r w:rsidR="005F6F7B">
        <w:rPr>
          <w:rFonts w:ascii="Tahoma" w:hAnsi="Tahoma" w:cs="Tahoma"/>
          <w:b/>
          <w:bCs/>
          <w:sz w:val="20"/>
          <w:szCs w:val="20"/>
        </w:rPr>
        <w:t>.</w:t>
      </w:r>
    </w:p>
    <w:p w14:paraId="4E9F6ED0" w14:textId="77777777" w:rsidR="00054080" w:rsidRDefault="00054080" w:rsidP="00EE1199">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556B133A" w14:textId="77777777"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da Dott. Geol. Davide Marenghi, Dirigente del Servizio “Viabilità”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 xml:space="preserve">……………………………………………………………………..…… avente sede legale in comune di …….………………………………….. (prov. di ……………….), piazza/via …………………………………………….… n° ……, (C.F……………….…….;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 ..) il …/…/……</w:t>
      </w:r>
    </w:p>
    <w:p w14:paraId="07CD86F8"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72BF84F9"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385D3D18"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6BFD8647" w14:textId="1914A2C8" w:rsidR="00054080" w:rsidRPr="00881EF5"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 xml:space="preserve">03/08/2016 e </w:t>
      </w:r>
      <w:r>
        <w:rPr>
          <w:rFonts w:ascii="Tahoma" w:eastAsia="SimSun" w:hAnsi="Tahoma" w:cs="Tahoma"/>
          <w:sz w:val="20"/>
          <w:szCs w:val="20"/>
          <w:lang w:eastAsia="ar-SA" w:bidi="ar-SA"/>
        </w:rPr>
        <w:lastRenderedPageBreak/>
        <w:t>dall'aggiornamento 2017 al PNA approvato con delibera ANAC n° 1208 del 22/11/2017;</w:t>
      </w:r>
    </w:p>
    <w:p w14:paraId="34531C70" w14:textId="1FF09234" w:rsidR="00881EF5" w:rsidRPr="00881EF5" w:rsidRDefault="00881EF5" w:rsidP="00881EF5">
      <w:pPr>
        <w:numPr>
          <w:ilvl w:val="0"/>
          <w:numId w:val="6"/>
        </w:numPr>
        <w:tabs>
          <w:tab w:val="left" w:pos="142"/>
        </w:tabs>
        <w:spacing w:line="340" w:lineRule="atLeast"/>
        <w:ind w:left="426"/>
        <w:jc w:val="both"/>
        <w:rPr>
          <w:rFonts w:ascii="Tahoma" w:hAnsi="Tahoma" w:cs="Tahoma"/>
          <w:sz w:val="20"/>
          <w:szCs w:val="20"/>
          <w:lang w:eastAsia="ar-SA" w:bidi="ar-SA"/>
        </w:rPr>
      </w:pPr>
      <w:r w:rsidRPr="00881EF5">
        <w:rPr>
          <w:rFonts w:ascii="Tahoma" w:eastAsia="SimSun" w:hAnsi="Tahoma" w:cs="Tahoma"/>
          <w:sz w:val="20"/>
          <w:szCs w:val="20"/>
          <w:lang w:eastAsia="ar-SA" w:bidi="ar-SA"/>
        </w:rPr>
        <w:t>Il vigente Piano Triennale di Prevenzione della Corruzione e della Trasparenza (PTPCT) della Provincia;</w:t>
      </w:r>
    </w:p>
    <w:p w14:paraId="605FCA5A"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55E2C39F" w14:textId="77777777"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77779E4C"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300CD42"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0CF3C5D"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94B7806"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5F487FE1" w14:textId="77777777"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7B5EC4C2"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7DAF4780"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4856F19C"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 xml:space="preserve">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w:t>
      </w:r>
      <w:r>
        <w:rPr>
          <w:rFonts w:ascii="Tahoma" w:eastAsia="SimSun" w:hAnsi="Tahoma" w:cs="Tahoma"/>
          <w:sz w:val="20"/>
          <w:szCs w:val="20"/>
          <w:lang w:eastAsia="ar-SA" w:bidi="ar-SA"/>
        </w:rPr>
        <w:lastRenderedPageBreak/>
        <w:t>comportamenti ai principi di lealtà, trasparenza e correttezza, nonché delle sanzioni previste a loro carico in caso di mancato rispetto delle sue disposizioni.</w:t>
      </w:r>
    </w:p>
    <w:p w14:paraId="4A7FCE1B" w14:textId="77777777"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2412B2E2"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7C65501B"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55BF0B00"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1D15EE1F"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6D5CDD0C"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1E9901A2"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EE06975"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323AA3E4"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0EAE3B5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4D28614F"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lastRenderedPageBreak/>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2129FD93"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62F1BD21"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6EF174D3"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01BBAB0"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02D5CB7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5EEBE37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1A82CF90"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276184AE"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632BD7F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w:t>
      </w:r>
      <w:r>
        <w:rPr>
          <w:rFonts w:ascii="Tahoma" w:eastAsia="SimSun" w:hAnsi="Tahoma" w:cs="Tahoma"/>
          <w:sz w:val="20"/>
          <w:szCs w:val="20"/>
          <w:lang w:eastAsia="ar-SA" w:bidi="ar-SA"/>
        </w:rPr>
        <w:lastRenderedPageBreak/>
        <w:t>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2409B10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22D9CC50"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187FE052"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7CCD79A9"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71C13A5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1CE8BFE7"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816CAB9"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D6BF1D4"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01290499"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1DA2060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6BCCEC1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2F8B1021"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04F6A05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D.Lgs. n° 50/2016 </w:t>
      </w:r>
      <w:r>
        <w:rPr>
          <w:rFonts w:ascii="Tahoma" w:eastAsia="SimSun" w:hAnsi="Tahoma" w:cs="Tahoma"/>
          <w:sz w:val="20"/>
          <w:szCs w:val="20"/>
          <w:lang w:eastAsia="ar-SA" w:bidi="ar-SA"/>
        </w:rPr>
        <w:lastRenderedPageBreak/>
        <w:t>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04715DEF"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0C2D3BC5"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3E5AB2E8"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388E4CE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462996A8"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44858937"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51EDE92F"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2F1780A0"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33AE37B8"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3D9C4D29"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048E407"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7760BAFA"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54F2123D"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65B28D18"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0DDBB0E2"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401D7570" w14:textId="77777777"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452F3163"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lastRenderedPageBreak/>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3E868BCA"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4AADA2A4"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02455AC1"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39B7442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46BF56A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5BD79AA0" w14:textId="77777777" w:rsidTr="00140535">
        <w:trPr>
          <w:trHeight w:val="1410"/>
        </w:trPr>
        <w:tc>
          <w:tcPr>
            <w:tcW w:w="4876" w:type="dxa"/>
            <w:shd w:val="clear" w:color="auto" w:fill="auto"/>
            <w:vAlign w:val="center"/>
          </w:tcPr>
          <w:p w14:paraId="356D2402"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70B2F8D"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432C115C"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 Davide Marenghi</w:t>
            </w:r>
          </w:p>
        </w:tc>
        <w:tc>
          <w:tcPr>
            <w:tcW w:w="4876" w:type="dxa"/>
            <w:shd w:val="clear" w:color="auto" w:fill="auto"/>
            <w:vAlign w:val="center"/>
          </w:tcPr>
          <w:p w14:paraId="0CA2C7CC" w14:textId="3F364C46" w:rsidR="00054080" w:rsidRDefault="00F55574" w:rsidP="00140535">
            <w:pPr>
              <w:spacing w:line="340" w:lineRule="atLeast"/>
              <w:jc w:val="cente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per l’operatore economico …..........................</w:t>
            </w:r>
            <w:r>
              <w:rPr>
                <w:rFonts w:ascii="Tahoma" w:eastAsia="SimSun" w:hAnsi="Tahoma" w:cs="Tahoma"/>
                <w:b/>
                <w:bCs/>
                <w:sz w:val="20"/>
                <w:szCs w:val="20"/>
                <w:lang w:eastAsia="ar-SA" w:bidi="ar-SA"/>
              </w:rPr>
              <w:t>........</w:t>
            </w:r>
          </w:p>
        </w:tc>
      </w:tr>
      <w:tr w:rsidR="00054080" w14:paraId="3C714E7A" w14:textId="77777777" w:rsidTr="00140535">
        <w:tc>
          <w:tcPr>
            <w:tcW w:w="4876" w:type="dxa"/>
            <w:shd w:val="clear" w:color="auto" w:fill="auto"/>
            <w:vAlign w:val="center"/>
          </w:tcPr>
          <w:p w14:paraId="7953CAD5"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1E993E00" w14:textId="2D12BE4D" w:rsidR="00054080" w:rsidRDefault="00F55574"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Il titolare/rappresentante legale</w:t>
            </w:r>
          </w:p>
          <w:p w14:paraId="77EC39C6" w14:textId="0E72DDC2" w:rsidR="00054080" w:rsidRDefault="00F55574" w:rsidP="00140535">
            <w:pPr>
              <w:spacing w:line="480" w:lineRule="auto"/>
              <w:jc w:val="cente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w:t>
            </w:r>
          </w:p>
        </w:tc>
      </w:tr>
    </w:tbl>
    <w:p w14:paraId="61DC6760" w14:textId="77777777" w:rsidR="00054080" w:rsidRDefault="00054080" w:rsidP="00054080">
      <w:pPr>
        <w:spacing w:line="340" w:lineRule="atLeast"/>
        <w:jc w:val="both"/>
      </w:pPr>
    </w:p>
    <w:p w14:paraId="5F76AB89" w14:textId="77777777" w:rsidR="00C77062" w:rsidRDefault="00C77062"/>
    <w:sectPr w:rsidR="00C77062">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A78AD" w14:textId="77777777" w:rsidR="00E72045" w:rsidRDefault="00E72045">
      <w:r>
        <w:separator/>
      </w:r>
    </w:p>
  </w:endnote>
  <w:endnote w:type="continuationSeparator" w:id="0">
    <w:p w14:paraId="233645DB" w14:textId="77777777" w:rsidR="00E72045" w:rsidRDefault="00E7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FCC4"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B27A6"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855795">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F6A40" w14:textId="77777777" w:rsidR="00E72045" w:rsidRDefault="00E72045">
      <w:r>
        <w:separator/>
      </w:r>
    </w:p>
  </w:footnote>
  <w:footnote w:type="continuationSeparator" w:id="0">
    <w:p w14:paraId="5840C60E" w14:textId="77777777" w:rsidR="00E72045" w:rsidRDefault="00E72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478AA"/>
    <w:rsid w:val="00054080"/>
    <w:rsid w:val="000C6117"/>
    <w:rsid w:val="0010179D"/>
    <w:rsid w:val="001147D1"/>
    <w:rsid w:val="001E1F02"/>
    <w:rsid w:val="003D20D6"/>
    <w:rsid w:val="004C2C54"/>
    <w:rsid w:val="004D1CA0"/>
    <w:rsid w:val="00577C18"/>
    <w:rsid w:val="0058582F"/>
    <w:rsid w:val="005F6F7B"/>
    <w:rsid w:val="00684F55"/>
    <w:rsid w:val="0071566B"/>
    <w:rsid w:val="007C12A8"/>
    <w:rsid w:val="00801774"/>
    <w:rsid w:val="008519E1"/>
    <w:rsid w:val="00855795"/>
    <w:rsid w:val="00881EF5"/>
    <w:rsid w:val="008C7832"/>
    <w:rsid w:val="0095499F"/>
    <w:rsid w:val="00973816"/>
    <w:rsid w:val="00AB24CA"/>
    <w:rsid w:val="00AC0B75"/>
    <w:rsid w:val="00C77062"/>
    <w:rsid w:val="00C91805"/>
    <w:rsid w:val="00D355D5"/>
    <w:rsid w:val="00D416D3"/>
    <w:rsid w:val="00D77DF4"/>
    <w:rsid w:val="00D94BD3"/>
    <w:rsid w:val="00E72045"/>
    <w:rsid w:val="00EE1199"/>
    <w:rsid w:val="00F555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2CC0"/>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54080"/>
    <w:pPr>
      <w:suppressLineNumbers/>
      <w:tabs>
        <w:tab w:val="center" w:pos="4279"/>
        <w:tab w:val="right" w:pos="8559"/>
      </w:tabs>
    </w:pPr>
  </w:style>
  <w:style w:type="character" w:customStyle="1" w:styleId="PidipaginaCarattere">
    <w:name w:val="Piè di pagina Carattere"/>
    <w:basedOn w:val="Carpredefinitoparagrafo"/>
    <w:link w:val="Pidipagina"/>
    <w:rsid w:val="00054080"/>
    <w:rPr>
      <w:rFonts w:ascii="Times New Roman" w:eastAsia="Times New Roman" w:hAnsi="Times New Roman" w:cs="Times New Roman"/>
      <w:sz w:val="24"/>
      <w:szCs w:val="24"/>
      <w:lang w:eastAsia="it-IT" w:bidi="it-IT"/>
    </w:rPr>
  </w:style>
  <w:style w:type="paragraph" w:styleId="Paragrafoelenco">
    <w:name w:val="List Paragraph"/>
    <w:basedOn w:val="Normale"/>
    <w:uiPriority w:val="34"/>
    <w:qFormat/>
    <w:rsid w:val="00881E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9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3101</Words>
  <Characters>17682</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Sartori, Tania</cp:lastModifiedBy>
  <cp:revision>23</cp:revision>
  <cp:lastPrinted>2022-03-03T10:35:00Z</cp:lastPrinted>
  <dcterms:created xsi:type="dcterms:W3CDTF">2020-12-07T12:58:00Z</dcterms:created>
  <dcterms:modified xsi:type="dcterms:W3CDTF">2022-03-03T10:41:00Z</dcterms:modified>
</cp:coreProperties>
</file>