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03" w:rsidRDefault="00B22403" w:rsidP="00B22403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1"/>
          <w:sz w:val="20"/>
          <w:szCs w:val="20"/>
        </w:rPr>
        <w:t>ALLEGATO 2)</w:t>
      </w:r>
    </w:p>
    <w:p w:rsidR="00B22403" w:rsidRDefault="00B22403" w:rsidP="00B22403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  <w:t>DICHIARAZIONE PER CONCORRENTI IN RAGGRUPPAMENTO TEMPORANEO o CONSORZI</w:t>
      </w:r>
    </w:p>
    <w:p w:rsidR="00B22403" w:rsidRDefault="00B22403" w:rsidP="00B2240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 w:rsidRPr="00B13A70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B22403" w:rsidRDefault="00B22403" w:rsidP="00B2240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B22403" w:rsidRDefault="00B22403" w:rsidP="00B22403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992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8788"/>
      </w:tblGrid>
      <w:tr w:rsidR="00B22403" w:rsidTr="00665B51">
        <w:trPr>
          <w:trHeight w:val="964"/>
        </w:trPr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Pr="009F0A14" w:rsidRDefault="009F0A14" w:rsidP="009F0A14">
            <w:pPr>
              <w:pStyle w:val="Corpotesto"/>
              <w:spacing w:before="0" w:after="0"/>
              <w:ind w:left="0"/>
              <w:rPr>
                <w:b/>
              </w:rPr>
            </w:pPr>
            <w:bookmarkStart w:id="0" w:name="_Hlk70332042"/>
            <w:r w:rsidRPr="00B84D4C">
              <w:rPr>
                <w:b/>
              </w:rPr>
              <w:t xml:space="preserve">PROCEDURA APERTA PER L’AFFIDAMENTO DEI LAVORI DI CUI AL PROGETTO DENOMINATO </w:t>
            </w:r>
            <w:r w:rsidRPr="008D3599">
              <w:rPr>
                <w:b/>
                <w:bCs/>
              </w:rPr>
              <w:t>“</w:t>
            </w:r>
            <w:r>
              <w:rPr>
                <w:b/>
                <w:bCs/>
              </w:rPr>
              <w:t>LICEO</w:t>
            </w:r>
            <w:r w:rsidRPr="00F80D14">
              <w:rPr>
                <w:b/>
                <w:bCs/>
              </w:rPr>
              <w:t xml:space="preserve"> “GIULIA MOLINO COLOMBINI” </w:t>
            </w:r>
            <w:r>
              <w:rPr>
                <w:b/>
                <w:bCs/>
              </w:rPr>
              <w:t>DI PIACENZA</w:t>
            </w:r>
            <w:r w:rsidRPr="00F80D1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LAVORI DI ADEGUAMENTO ANTISISMICO, CUP</w:t>
            </w:r>
            <w:r w:rsidRPr="00F80D14">
              <w:rPr>
                <w:b/>
                <w:bCs/>
              </w:rPr>
              <w:t xml:space="preserve"> D34I19000270003</w:t>
            </w:r>
            <w:r>
              <w:rPr>
                <w:b/>
              </w:rPr>
              <w:t>,</w:t>
            </w:r>
            <w:r w:rsidRPr="00B84D4C">
              <w:rPr>
                <w:b/>
              </w:rPr>
              <w:t xml:space="preserve"> CIG </w:t>
            </w:r>
            <w:r w:rsidR="000F01EC" w:rsidRPr="000F01EC">
              <w:rPr>
                <w:b/>
                <w:bCs/>
              </w:rPr>
              <w:t>8768947BF9</w:t>
            </w:r>
            <w:bookmarkEnd w:id="0"/>
            <w:r w:rsidR="000F01EC">
              <w:rPr>
                <w:b/>
                <w:bCs/>
              </w:rPr>
              <w:t>”.</w:t>
            </w:r>
            <w:bookmarkStart w:id="1" w:name="_GoBack"/>
            <w:bookmarkEnd w:id="1"/>
          </w:p>
        </w:tc>
      </w:tr>
    </w:tbl>
    <w:p w:rsidR="00B22403" w:rsidRDefault="00B22403" w:rsidP="00B22403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B22403" w:rsidRDefault="00B22403" w:rsidP="00B22403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B22403" w:rsidRDefault="00B22403" w:rsidP="00B22403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B22403" w:rsidRDefault="00B22403" w:rsidP="00B22403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B22403" w:rsidRDefault="00B22403" w:rsidP="00665B51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Raggruppamenti Temporanei misti o Consorzio </w:t>
      </w:r>
      <w:r w:rsidRPr="004267A3">
        <w:rPr>
          <w:rFonts w:ascii="Tahoma" w:eastAsia="Times New Roman" w:hAnsi="Tahoma" w:cs="Tahoma"/>
          <w:b/>
          <w:bCs/>
          <w:color w:val="FF0000"/>
          <w:sz w:val="32"/>
          <w:szCs w:val="20"/>
        </w:rPr>
        <w:t>misti</w:t>
      </w:r>
      <w:r w:rsidRPr="004267A3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/>
    <w:p w:rsidR="00C77062" w:rsidRDefault="00C77062"/>
    <w:sectPr w:rsidR="00C77062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7"/>
    <w:rsid w:val="000B6237"/>
    <w:rsid w:val="000F01EC"/>
    <w:rsid w:val="004267A3"/>
    <w:rsid w:val="0072001A"/>
    <w:rsid w:val="009F0A14"/>
    <w:rsid w:val="00B22403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6BA1"/>
  <w15:chartTrackingRefBased/>
  <w15:docId w15:val="{82F85A6A-D28C-4D37-8E7F-B4DB4CC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403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9F0A1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9F0A1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9F0A1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6</cp:revision>
  <dcterms:created xsi:type="dcterms:W3CDTF">2021-04-27T07:40:00Z</dcterms:created>
  <dcterms:modified xsi:type="dcterms:W3CDTF">2021-05-25T09:19:00Z</dcterms:modified>
</cp:coreProperties>
</file>