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EE1199" w:rsidRDefault="00C2205C" w:rsidP="00801774">
      <w:pPr>
        <w:overflowPunct w:val="0"/>
        <w:spacing w:before="170" w:after="170" w:line="340" w:lineRule="atLeast"/>
        <w:ind w:left="6" w:hanging="6"/>
        <w:jc w:val="both"/>
        <w:rPr>
          <w:rFonts w:ascii="Tahoma" w:eastAsia="SimSun" w:hAnsi="Tahoma" w:cs="Tahoma"/>
          <w:b/>
          <w:bCs/>
          <w:sz w:val="28"/>
          <w:szCs w:val="28"/>
          <w:u w:val="single"/>
          <w:lang w:eastAsia="ar-SA" w:bidi="ar-SA"/>
        </w:rPr>
      </w:pPr>
      <w:r w:rsidRPr="00C2205C">
        <w:rPr>
          <w:rFonts w:ascii="Tahoma" w:hAnsi="Tahoma" w:cs="Tahoma"/>
          <w:b/>
          <w:bCs/>
          <w:sz w:val="20"/>
          <w:szCs w:val="20"/>
        </w:rPr>
        <w:t xml:space="preserve">PROCEDURA APERTA PER L’AFFIDAMENTO DEI LAVORI DI CUI AL PROGETTO DENOMINATO “STRADA PROVINCIALE N. 38 DI SAN PROTASO. REALIZZAZIONE DI UNA INTERSEZIONE A ROTATORIA CON LA STRADA COMUNALE DELLA “PELOSA” NEL CENTRO ABITATO DI SAN PROTASO. CUP: D17H18001420001.” CIG </w:t>
      </w:r>
      <w:r w:rsidR="004110A7">
        <w:rPr>
          <w:rFonts w:ascii="Tahoma" w:hAnsi="Tahoma" w:cs="Tahoma"/>
          <w:b/>
          <w:bCs/>
          <w:sz w:val="20"/>
          <w:szCs w:val="20"/>
        </w:rPr>
        <w:t>8739049B5D</w:t>
      </w:r>
      <w:bookmarkStart w:id="0" w:name="_GoBack"/>
      <w:bookmarkEnd w:id="0"/>
      <w:r w:rsidR="005F6F7B">
        <w:rPr>
          <w:rFonts w:ascii="Tahoma" w:hAnsi="Tahoma" w:cs="Tahoma"/>
          <w:b/>
          <w:bCs/>
          <w:sz w:val="20"/>
          <w:szCs w:val="20"/>
        </w:rPr>
        <w:t>.</w:t>
      </w:r>
    </w:p>
    <w:p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w:t>
      </w:r>
      <w:r>
        <w:rPr>
          <w:rFonts w:ascii="Tahoma" w:eastAsia="SimSun" w:hAnsi="Tahoma" w:cs="Tahoma"/>
          <w:sz w:val="20"/>
          <w:szCs w:val="20"/>
          <w:lang w:eastAsia="ar-SA" w:bidi="ar-SA"/>
        </w:rPr>
        <w:lastRenderedPageBreak/>
        <w:t>comportamenti ai principi di lealtà, trasparenza e correttezza, nonché delle sanzioni previste a loro carico in caso di mancato rispetto delle sue disposizioni.</w:t>
      </w:r>
    </w:p>
    <w:p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w:t>
      </w:r>
      <w:r>
        <w:rPr>
          <w:rFonts w:ascii="Tahoma" w:eastAsia="SimSun" w:hAnsi="Tahoma" w:cs="Tahoma"/>
          <w:sz w:val="20"/>
          <w:szCs w:val="20"/>
          <w:lang w:eastAsia="ar-SA" w:bidi="ar-SA"/>
        </w:rPr>
        <w:lastRenderedPageBreak/>
        <w:t>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w:t>
      </w:r>
      <w:r>
        <w:rPr>
          <w:rFonts w:ascii="Tahoma" w:eastAsia="SimSun" w:hAnsi="Tahoma" w:cs="Tahoma"/>
          <w:sz w:val="20"/>
          <w:szCs w:val="20"/>
          <w:lang w:eastAsia="ar-SA" w:bidi="ar-SA"/>
        </w:rPr>
        <w:lastRenderedPageBreak/>
        <w:t>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rsidTr="00140535">
        <w:trPr>
          <w:trHeight w:val="1410"/>
        </w:trPr>
        <w:tc>
          <w:tcPr>
            <w:tcW w:w="4876" w:type="dxa"/>
            <w:shd w:val="clear" w:color="auto" w:fill="auto"/>
            <w:vAlign w:val="center"/>
          </w:tcPr>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shd w:val="clear" w:color="auto" w:fill="auto"/>
            <w:vAlign w:val="center"/>
          </w:tcPr>
          <w:p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rsidTr="00140535">
        <w:tc>
          <w:tcPr>
            <w:tcW w:w="4876" w:type="dxa"/>
            <w:shd w:val="clear" w:color="auto" w:fill="auto"/>
            <w:vAlign w:val="center"/>
          </w:tcPr>
          <w:p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54080" w:rsidRDefault="00054080" w:rsidP="00140535">
            <w:pPr>
              <w:spacing w:line="480" w:lineRule="auto"/>
              <w:jc w:val="center"/>
            </w:pPr>
            <w:r>
              <w:rPr>
                <w:rFonts w:ascii="Tahoma" w:eastAsia="SimSun" w:hAnsi="Tahoma" w:cs="Tahoma"/>
                <w:b/>
                <w:bCs/>
                <w:sz w:val="20"/>
                <w:szCs w:val="20"/>
                <w:lang w:eastAsia="ar-SA" w:bidi="ar-SA"/>
              </w:rPr>
              <w:t>...........................................................</w:t>
            </w:r>
          </w:p>
        </w:tc>
      </w:tr>
    </w:tbl>
    <w:p w:rsidR="00054080" w:rsidRDefault="00054080" w:rsidP="00054080">
      <w:pPr>
        <w:spacing w:line="340" w:lineRule="atLeast"/>
        <w:jc w:val="both"/>
      </w:pPr>
    </w:p>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7D1" w:rsidRDefault="001147D1">
      <w:r>
        <w:separator/>
      </w:r>
    </w:p>
  </w:endnote>
  <w:endnote w:type="continuationSeparator" w:id="0">
    <w:p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55795">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7D1" w:rsidRDefault="001147D1">
      <w:r>
        <w:separator/>
      </w:r>
    </w:p>
  </w:footnote>
  <w:footnote w:type="continuationSeparator" w:id="0">
    <w:p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10179D"/>
    <w:rsid w:val="001147D1"/>
    <w:rsid w:val="001E1F02"/>
    <w:rsid w:val="003D20D6"/>
    <w:rsid w:val="004110A7"/>
    <w:rsid w:val="004D1CA0"/>
    <w:rsid w:val="00577C18"/>
    <w:rsid w:val="0058582F"/>
    <w:rsid w:val="005F6F7B"/>
    <w:rsid w:val="0071566B"/>
    <w:rsid w:val="00801774"/>
    <w:rsid w:val="008519E1"/>
    <w:rsid w:val="00855795"/>
    <w:rsid w:val="008C7832"/>
    <w:rsid w:val="0095499F"/>
    <w:rsid w:val="00973816"/>
    <w:rsid w:val="00AB24CA"/>
    <w:rsid w:val="00C2205C"/>
    <w:rsid w:val="00C77062"/>
    <w:rsid w:val="00C91805"/>
    <w:rsid w:val="00D355D5"/>
    <w:rsid w:val="00D77DF4"/>
    <w:rsid w:val="00EE1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3159</Words>
  <Characters>18007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17</cp:revision>
  <dcterms:created xsi:type="dcterms:W3CDTF">2020-12-07T12:58:00Z</dcterms:created>
  <dcterms:modified xsi:type="dcterms:W3CDTF">2021-05-03T09:05:00Z</dcterms:modified>
</cp:coreProperties>
</file>