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B8" w:rsidRPr="008D6F77" w:rsidRDefault="00851EB8" w:rsidP="00851EB8">
      <w:pPr>
        <w:pageBreakBefore/>
        <w:suppressAutoHyphens/>
        <w:spacing w:after="0" w:line="240" w:lineRule="auto"/>
        <w:jc w:val="right"/>
        <w:rPr>
          <w:rFonts w:ascii="Times New Roman" w:eastAsia="Times New Roman" w:hAnsi="Times New Roman"/>
          <w:b/>
          <w:bCs/>
          <w:lang w:eastAsia="ar-SA"/>
        </w:rPr>
      </w:pPr>
      <w:r w:rsidRPr="008D6F77">
        <w:rPr>
          <w:rFonts w:ascii="Times New Roman" w:eastAsia="Times New Roman" w:hAnsi="Times New Roman"/>
          <w:lang w:eastAsia="ar-SA"/>
        </w:rPr>
        <w:t>ALLEGATO 1)</w:t>
      </w:r>
    </w:p>
    <w:p w:rsidR="00851EB8" w:rsidRPr="00F1326D" w:rsidRDefault="00851EB8" w:rsidP="00851EB8">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851EB8" w:rsidRPr="008D6F77" w:rsidRDefault="00851EB8" w:rsidP="00851EB8">
      <w:pPr>
        <w:widowControl w:val="0"/>
        <w:suppressAutoHyphens/>
        <w:autoSpaceDE w:val="0"/>
        <w:spacing w:after="119" w:line="240" w:lineRule="auto"/>
        <w:jc w:val="center"/>
        <w:rPr>
          <w:rFonts w:ascii="Times New Roman" w:eastAsia="Arial Unicode MS" w:hAnsi="Times New Roman"/>
          <w:b/>
          <w:bCs/>
          <w:kern w:val="1"/>
          <w:lang w:eastAsia="ar-SA"/>
        </w:rPr>
      </w:pPr>
      <w:r w:rsidRPr="008D6F77">
        <w:rPr>
          <w:rFonts w:ascii="Times New Roman" w:eastAsia="Arial Unicode MS" w:hAnsi="Times New Roman"/>
          <w:b/>
          <w:bCs/>
          <w:kern w:val="1"/>
          <w:lang w:eastAsia="ar-SA"/>
        </w:rPr>
        <w:t xml:space="preserve">ISTANZA DI PARTECIPAZIONE E </w:t>
      </w:r>
      <w:r>
        <w:rPr>
          <w:rFonts w:ascii="Times New Roman" w:eastAsia="Arial Unicode MS" w:hAnsi="Times New Roman"/>
          <w:b/>
          <w:bCs/>
          <w:kern w:val="1"/>
          <w:lang w:eastAsia="ar-SA"/>
        </w:rPr>
        <w:t>DICHIARAZIONI INTEGRATIVE</w:t>
      </w:r>
      <w:r w:rsidRPr="008D6F77">
        <w:rPr>
          <w:rFonts w:ascii="Times New Roman" w:eastAsia="Arial Unicode MS" w:hAnsi="Times New Roman"/>
          <w:b/>
          <w:bCs/>
          <w:kern w:val="1"/>
          <w:lang w:eastAsia="ar-SA"/>
        </w:rPr>
        <w:t xml:space="preserve"> PER L’AMMISSIONE ALLA GARA</w:t>
      </w:r>
    </w:p>
    <w:p w:rsidR="00851EB8" w:rsidRPr="008D6F77" w:rsidRDefault="00851EB8" w:rsidP="00851EB8">
      <w:pPr>
        <w:suppressAutoHyphens/>
        <w:spacing w:after="0" w:line="240" w:lineRule="auto"/>
        <w:jc w:val="center"/>
        <w:rPr>
          <w:rFonts w:ascii="Times New Roman" w:eastAsia="Times New Roman" w:hAnsi="Times New Roman"/>
          <w:lang w:eastAsia="ar-SA"/>
        </w:rPr>
      </w:pPr>
      <w:r w:rsidRPr="008D6F77">
        <w:rPr>
          <w:rFonts w:ascii="Times New Roman" w:eastAsia="Times New Roman" w:hAnsi="Times New Roman"/>
          <w:i/>
          <w:iCs/>
          <w:lang w:eastAsia="ar-SA"/>
        </w:rPr>
        <w:t>(artt. 46 e 47 del T.U. 28.12.2000 N. 445</w:t>
      </w:r>
      <w:r w:rsidRPr="008D6F77">
        <w:rPr>
          <w:rFonts w:ascii="Times New Roman" w:eastAsia="Times New Roman" w:hAnsi="Times New Roman"/>
          <w:bCs/>
          <w:lang w:eastAsia="ar-SA"/>
        </w:rPr>
        <w:t>)</w:t>
      </w:r>
    </w:p>
    <w:p w:rsidR="00851EB8" w:rsidRPr="008D6F77" w:rsidRDefault="00851EB8" w:rsidP="00851EB8">
      <w:pPr>
        <w:suppressAutoHyphens/>
        <w:spacing w:after="0" w:line="240" w:lineRule="auto"/>
        <w:jc w:val="center"/>
        <w:rPr>
          <w:rFonts w:ascii="Times New Roman" w:eastAsia="Times New Roman" w:hAnsi="Times New Roman"/>
          <w:lang w:eastAsia="ar-SA"/>
        </w:rPr>
      </w:pPr>
    </w:p>
    <w:p w:rsidR="00851EB8" w:rsidRPr="008D6F77" w:rsidRDefault="00851EB8" w:rsidP="00851EB8">
      <w:pPr>
        <w:suppressAutoHyphens/>
        <w:spacing w:after="0" w:line="240" w:lineRule="auto"/>
        <w:ind w:left="6379"/>
        <w:jc w:val="both"/>
        <w:rPr>
          <w:rFonts w:ascii="Times New Roman" w:eastAsia="Times New Roman" w:hAnsi="Times New Roman"/>
          <w:bCs/>
          <w:lang w:eastAsia="ar-SA"/>
        </w:rPr>
      </w:pPr>
      <w:r w:rsidRPr="008D6F77">
        <w:rPr>
          <w:rFonts w:ascii="Times New Roman" w:eastAsia="Times New Roman" w:hAnsi="Times New Roman"/>
          <w:bCs/>
          <w:lang w:eastAsia="ar-SA"/>
        </w:rPr>
        <w:t>Alla Provincia di Piacenza</w:t>
      </w:r>
    </w:p>
    <w:p w:rsidR="00851EB8" w:rsidRPr="008D6F77" w:rsidRDefault="00851EB8" w:rsidP="00851EB8">
      <w:pPr>
        <w:suppressAutoHyphens/>
        <w:spacing w:after="0" w:line="240" w:lineRule="auto"/>
        <w:ind w:left="6379"/>
        <w:jc w:val="both"/>
        <w:rPr>
          <w:rFonts w:ascii="Times New Roman" w:eastAsia="Times New Roman" w:hAnsi="Times New Roman"/>
          <w:lang w:eastAsia="ar-SA"/>
        </w:rPr>
      </w:pPr>
      <w:r w:rsidRPr="008D6F77">
        <w:rPr>
          <w:rFonts w:ascii="Times New Roman" w:eastAsia="Times New Roman" w:hAnsi="Times New Roman"/>
          <w:bCs/>
          <w:lang w:eastAsia="ar-SA"/>
        </w:rPr>
        <w:t>Corso Garibaldi, 50</w:t>
      </w:r>
    </w:p>
    <w:p w:rsidR="00851EB8" w:rsidRPr="008D6F77" w:rsidRDefault="00851EB8" w:rsidP="00851EB8">
      <w:pPr>
        <w:suppressAutoHyphens/>
        <w:spacing w:after="0" w:line="240" w:lineRule="auto"/>
        <w:ind w:left="6379"/>
        <w:jc w:val="both"/>
        <w:rPr>
          <w:rFonts w:ascii="Times New Roman" w:eastAsia="Times New Roman" w:hAnsi="Times New Roman"/>
          <w:lang w:eastAsia="ar-SA"/>
        </w:rPr>
      </w:pPr>
      <w:r w:rsidRPr="008D6F77">
        <w:rPr>
          <w:rFonts w:ascii="Times New Roman" w:eastAsia="Times New Roman" w:hAnsi="Times New Roman"/>
          <w:lang w:eastAsia="ar-SA"/>
        </w:rPr>
        <w:t>29121 Piacenza (PC)</w:t>
      </w:r>
    </w:p>
    <w:p w:rsidR="00851EB8" w:rsidRPr="008D6F77" w:rsidRDefault="00851EB8" w:rsidP="00851EB8">
      <w:pPr>
        <w:suppressAutoHyphens/>
        <w:spacing w:after="0" w:line="240" w:lineRule="auto"/>
        <w:jc w:val="both"/>
        <w:rPr>
          <w:rFonts w:ascii="Times New Roman" w:eastAsia="Times New Roman" w:hAnsi="Times New Roman"/>
          <w:lang w:eastAsia="ar-SA"/>
        </w:rPr>
      </w:pPr>
    </w:p>
    <w:p w:rsidR="00851EB8" w:rsidRPr="00F1326D" w:rsidRDefault="00851EB8" w:rsidP="00851EB8">
      <w:pPr>
        <w:suppressAutoHyphens/>
        <w:spacing w:after="0" w:line="240" w:lineRule="auto"/>
        <w:rPr>
          <w:rFonts w:ascii="Tahoma" w:eastAsia="Times New Roman" w:hAnsi="Tahoma" w:cs="Tahoma"/>
          <w:sz w:val="18"/>
          <w:szCs w:val="18"/>
          <w:lang w:eastAsia="ar-SA"/>
        </w:rPr>
      </w:pPr>
    </w:p>
    <w:p w:rsidR="00851EB8" w:rsidRPr="008D6F77" w:rsidRDefault="00851EB8" w:rsidP="00851EB8">
      <w:pPr>
        <w:pStyle w:val="Titolo2"/>
        <w:numPr>
          <w:ilvl w:val="0"/>
          <w:numId w:val="0"/>
        </w:numPr>
        <w:contextualSpacing/>
        <w:rPr>
          <w:rFonts w:ascii="Times New Roman" w:hAnsi="Times New Roman" w:cs="Times New Roman"/>
          <w:sz w:val="22"/>
          <w:szCs w:val="22"/>
        </w:rPr>
      </w:pPr>
      <w:r w:rsidRPr="008D6F77">
        <w:rPr>
          <w:rFonts w:ascii="Times New Roman" w:eastAsia="Times New Roman" w:hAnsi="Times New Roman" w:cs="Times New Roman"/>
          <w:sz w:val="22"/>
          <w:szCs w:val="22"/>
          <w:u w:val="single"/>
          <w:lang w:eastAsia="ar-SA"/>
        </w:rPr>
        <w:t>OGGETTO:</w:t>
      </w:r>
      <w:r w:rsidRPr="008D6F77">
        <w:rPr>
          <w:rFonts w:ascii="Times New Roman" w:eastAsia="Times New Roman" w:hAnsi="Times New Roman" w:cs="Times New Roman"/>
          <w:sz w:val="22"/>
          <w:szCs w:val="22"/>
          <w:lang w:eastAsia="ar-SA"/>
        </w:rPr>
        <w:t xml:space="preserve"> </w:t>
      </w:r>
      <w:r w:rsidR="00BB1A3D" w:rsidRPr="00BB1A3D">
        <w:rPr>
          <w:rFonts w:ascii="Times New Roman" w:hAnsi="Times New Roman" w:cs="Times New Roman"/>
          <w:sz w:val="22"/>
          <w:szCs w:val="22"/>
        </w:rPr>
        <w:t xml:space="preserve">PROCEDURA APERTA PER L’AFFIDAMENTO DELLA PROGETTAZIONE DI FATTIBILITÀ TECNICO-ECONOMICA E DELLA PROGETTAZIONE DEFINITIVA DELL’INTERVENTO DENOMINATO “ISTITUTO DI ISTRUZIONE SUPERIORE "GUGLIELMO MARCONI" DI PIACENZA. LAVORI DI ADEGUAMENTO ANTISISMICO </w:t>
      </w:r>
      <w:r w:rsidRPr="00851EB8">
        <w:rPr>
          <w:rFonts w:ascii="Times New Roman" w:hAnsi="Times New Roman" w:cs="Times New Roman"/>
          <w:sz w:val="22"/>
          <w:szCs w:val="22"/>
        </w:rPr>
        <w:t xml:space="preserve">- CODICE PROGETTO MIT: FPEL2020-PC-001” CUP: D33H20000330003. CIG: </w:t>
      </w:r>
      <w:r w:rsidR="00F13B08" w:rsidRPr="00F13B08">
        <w:rPr>
          <w:rFonts w:ascii="Times New Roman" w:hAnsi="Times New Roman" w:cs="Times New Roman"/>
          <w:sz w:val="22"/>
          <w:szCs w:val="22"/>
        </w:rPr>
        <w:t>855294517F</w:t>
      </w:r>
      <w:r w:rsidR="00B33750">
        <w:rPr>
          <w:rFonts w:ascii="Times New Roman" w:hAnsi="Times New Roman" w:cs="Times New Roman"/>
          <w:sz w:val="22"/>
          <w:szCs w:val="22"/>
        </w:rPr>
        <w:t>.</w:t>
      </w:r>
    </w:p>
    <w:p w:rsidR="00851EB8" w:rsidRPr="008D6F77" w:rsidRDefault="00851EB8" w:rsidP="00851EB8">
      <w:pPr>
        <w:widowControl w:val="0"/>
        <w:suppressAutoHyphens/>
        <w:autoSpaceDE w:val="0"/>
        <w:spacing w:before="280" w:after="119" w:line="240" w:lineRule="auto"/>
        <w:jc w:val="both"/>
        <w:rPr>
          <w:rFonts w:ascii="Times New Roman" w:eastAsia="Arial Unicode MS" w:hAnsi="Times New Roman"/>
          <w:color w:val="FF0000"/>
          <w:kern w:val="1"/>
          <w:lang w:eastAsia="ar-SA"/>
        </w:rPr>
      </w:pPr>
      <w:r w:rsidRPr="008D6F77">
        <w:rPr>
          <w:rFonts w:ascii="Times New Roman" w:eastAsia="Arial Unicode MS" w:hAnsi="Times New Roman"/>
          <w:b/>
          <w:bCs/>
          <w:color w:val="FF0000"/>
          <w:kern w:val="1"/>
          <w:lang w:eastAsia="ar-SA"/>
        </w:rPr>
        <w:t>ISTRUZIONI PER LA COMPILAZIONE:</w:t>
      </w:r>
      <w:r w:rsidRPr="008D6F77">
        <w:rPr>
          <w:rFonts w:ascii="Times New Roman" w:eastAsia="Arial Unicode MS" w:hAnsi="Times New Roman"/>
          <w:color w:val="FF0000"/>
          <w:kern w:val="1"/>
          <w:lang w:eastAsia="ar-SA"/>
        </w:rPr>
        <w:t xml:space="preserve"> COMPLETARE LE VOCI CON I DATI RICHIESTI E INDICARE CON UNA “X” LE VOCI CHE INTERESSANO; UNA VOLTA COMPILATO, TRASFORMARE IL FILE IN FORMATO PDF E FIRMARLO DIGITALMENTE </w:t>
      </w:r>
      <w:r w:rsidRPr="008D6F77">
        <w:rPr>
          <w:rFonts w:ascii="Times New Roman" w:eastAsia="Arial Unicode MS" w:hAnsi="Times New Roman"/>
          <w:bCs/>
          <w:color w:val="FF0000"/>
          <w:kern w:val="1"/>
          <w:lang w:eastAsia="ar-SA"/>
        </w:rPr>
        <w:t xml:space="preserve">PRIMA DI CARICARLO SULLA PIATTAFORMA “SATER”. </w:t>
      </w:r>
      <w:r w:rsidRPr="008D6F77">
        <w:rPr>
          <w:rFonts w:ascii="Times New Roman" w:eastAsia="Arial Unicode MS" w:hAnsi="Times New Roman"/>
          <w:b/>
          <w:bCs/>
          <w:color w:val="FF0000"/>
          <w:kern w:val="1"/>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2160"/>
        <w:gridCol w:w="300"/>
        <w:gridCol w:w="390"/>
        <w:gridCol w:w="195"/>
        <w:gridCol w:w="495"/>
        <w:gridCol w:w="105"/>
        <w:gridCol w:w="675"/>
        <w:gridCol w:w="300"/>
        <w:gridCol w:w="585"/>
        <w:gridCol w:w="1275"/>
        <w:gridCol w:w="600"/>
        <w:gridCol w:w="873"/>
      </w:tblGrid>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Il sottoscritto</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63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nato a</w:t>
            </w:r>
          </w:p>
        </w:tc>
        <w:tc>
          <w:tcPr>
            <w:tcW w:w="3240"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3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585"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residente a</w:t>
            </w:r>
          </w:p>
        </w:tc>
        <w:tc>
          <w:tcPr>
            <w:tcW w:w="324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in qualità di</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32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dell’operatore economico</w:t>
            </w:r>
          </w:p>
        </w:tc>
        <w:tc>
          <w:tcPr>
            <w:tcW w:w="8343" w:type="dxa"/>
            <w:gridSpan w:val="14"/>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710"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con sede legale in</w:t>
            </w:r>
          </w:p>
        </w:tc>
        <w:tc>
          <w:tcPr>
            <w:tcW w:w="3045"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600" w:type="dxa"/>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r w:rsidR="00851EB8" w:rsidRPr="003E27D4" w:rsidTr="00DC27AD">
        <w:tc>
          <w:tcPr>
            <w:tcW w:w="1425" w:type="dxa"/>
            <w:gridSpan w:val="3"/>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Codice Fiscale</w:t>
            </w:r>
          </w:p>
        </w:tc>
        <w:tc>
          <w:tcPr>
            <w:tcW w:w="3330" w:type="dxa"/>
            <w:gridSpan w:val="5"/>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851EB8" w:rsidRPr="003E27D4" w:rsidRDefault="00851EB8" w:rsidP="00DC27AD">
            <w:pPr>
              <w:suppressAutoHyphens/>
              <w:spacing w:before="159" w:after="0" w:line="240" w:lineRule="auto"/>
              <w:jc w:val="both"/>
              <w:rPr>
                <w:rFonts w:ascii="Times New Roman" w:eastAsia="Times New Roman" w:hAnsi="Times New Roman"/>
                <w:sz w:val="20"/>
                <w:szCs w:val="20"/>
                <w:lang w:eastAsia="ar-SA"/>
              </w:rPr>
            </w:pPr>
            <w:r w:rsidRPr="003E27D4">
              <w:rPr>
                <w:rFonts w:ascii="Times New Roman" w:eastAsia="Times New Roman" w:hAnsi="Times New Roman"/>
                <w:sz w:val="20"/>
                <w:szCs w:val="20"/>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851EB8" w:rsidRPr="003E27D4" w:rsidRDefault="00851EB8" w:rsidP="00DC27AD">
            <w:pPr>
              <w:suppressAutoHyphens/>
              <w:snapToGrid w:val="0"/>
              <w:spacing w:before="159" w:after="0" w:line="240" w:lineRule="auto"/>
              <w:jc w:val="both"/>
              <w:rPr>
                <w:rFonts w:ascii="Times New Roman" w:eastAsia="Times New Roman" w:hAnsi="Times New Roman"/>
                <w:sz w:val="20"/>
                <w:szCs w:val="20"/>
                <w:lang w:eastAsia="ar-SA"/>
              </w:rPr>
            </w:pPr>
          </w:p>
        </w:tc>
      </w:tr>
    </w:tbl>
    <w:p w:rsidR="00851EB8" w:rsidRPr="003E27D4" w:rsidRDefault="00851EB8" w:rsidP="00851EB8">
      <w:pPr>
        <w:suppressAutoHyphens/>
        <w:spacing w:before="119" w:after="119" w:line="360" w:lineRule="auto"/>
        <w:rPr>
          <w:rFonts w:ascii="Times New Roman" w:eastAsia="Times New Roman" w:hAnsi="Times New Roman"/>
          <w:lang w:eastAsia="ar-SA"/>
        </w:rPr>
      </w:pPr>
      <w:r w:rsidRPr="003E27D4">
        <w:rPr>
          <w:rFonts w:ascii="Times New Roman" w:eastAsia="Times New Roman" w:hAnsi="Times New Roman"/>
          <w:lang w:eastAsia="ar-SA"/>
        </w:rPr>
        <w:t xml:space="preserve">telefono: ______________________________ </w:t>
      </w:r>
      <w:proofErr w:type="spellStart"/>
      <w:r w:rsidRPr="003E27D4">
        <w:rPr>
          <w:rFonts w:ascii="Times New Roman" w:eastAsia="Times New Roman" w:hAnsi="Times New Roman"/>
          <w:lang w:eastAsia="ar-SA"/>
        </w:rPr>
        <w:t>pec</w:t>
      </w:r>
      <w:proofErr w:type="spellEnd"/>
      <w:r w:rsidRPr="003E27D4">
        <w:rPr>
          <w:rFonts w:ascii="Times New Roman" w:eastAsia="Times New Roman" w:hAnsi="Times New Roman"/>
          <w:lang w:eastAsia="ar-SA"/>
        </w:rPr>
        <w:t>: ____________________________________________</w:t>
      </w:r>
    </w:p>
    <w:p w:rsidR="00851EB8" w:rsidRPr="003E27D4" w:rsidRDefault="00851EB8" w:rsidP="00851EB8">
      <w:pPr>
        <w:suppressAutoHyphens/>
        <w:spacing w:before="119" w:after="240" w:line="240" w:lineRule="auto"/>
        <w:jc w:val="center"/>
        <w:rPr>
          <w:rFonts w:ascii="Times New Roman" w:eastAsia="Times New Roman" w:hAnsi="Times New Roman"/>
          <w:lang w:eastAsia="ar-SA"/>
        </w:rPr>
      </w:pPr>
      <w:r w:rsidRPr="003E27D4">
        <w:rPr>
          <w:rFonts w:ascii="Times New Roman" w:eastAsia="Times New Roman" w:hAnsi="Times New Roman"/>
          <w:b/>
          <w:lang w:eastAsia="ar-SA"/>
        </w:rPr>
        <w:t>CHIEDE</w:t>
      </w:r>
    </w:p>
    <w:p w:rsidR="00851EB8" w:rsidRPr="003E27D4" w:rsidRDefault="00851EB8" w:rsidP="00851EB8">
      <w:pPr>
        <w:suppressAutoHyphens/>
        <w:spacing w:after="119" w:line="240" w:lineRule="auto"/>
        <w:jc w:val="both"/>
        <w:rPr>
          <w:rFonts w:ascii="Times New Roman" w:eastAsia="Times New Roman" w:hAnsi="Times New Roman"/>
          <w:lang w:eastAsia="ar-SA"/>
        </w:rPr>
      </w:pPr>
      <w:r w:rsidRPr="003E27D4">
        <w:rPr>
          <w:rFonts w:ascii="Times New Roman" w:eastAsia="Times New Roman" w:hAnsi="Times New Roman"/>
          <w:lang w:eastAsia="ar-SA"/>
        </w:rPr>
        <w:t>di partecipare alla procedura aperta indicata in oggetto come: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Libero professionista singolo o associato nelle forme riconosciute dal vigente quadro normativo;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Società di professionisti;</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Società di ingegneria;</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xml:space="preserve">Prestatori di servizi di ingegneria </w:t>
      </w:r>
      <w:proofErr w:type="spellStart"/>
      <w:r w:rsidRPr="003E27D4">
        <w:rPr>
          <w:rFonts w:ascii="Times New Roman" w:eastAsia="Times New Roman" w:hAnsi="Times New Roman"/>
          <w:color w:val="000000"/>
          <w:lang w:eastAsia="ar-SA"/>
        </w:rPr>
        <w:t>ed</w:t>
      </w:r>
      <w:proofErr w:type="spellEnd"/>
      <w:r w:rsidRPr="003E27D4">
        <w:rPr>
          <w:rFonts w:ascii="Times New Roman" w:eastAsia="Times New Roman" w:hAnsi="Times New Roman"/>
          <w:color w:val="000000"/>
          <w:lang w:eastAsia="ar-SA"/>
        </w:rPr>
        <w:t xml:space="preserve"> architettura identificati con i codici CPV da 71200000-0 a 71541000-2 e da 71610000-7 a 71730000-4 e 79994000-8;</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capogruppo di raggruppamento temporaneo o di consorzio ordinario costituito da soggetti di cui al presente elenco:</w:t>
      </w:r>
    </w:p>
    <w:p w:rsidR="00851EB8" w:rsidRPr="003E27D4" w:rsidRDefault="00851EB8" w:rsidP="00851EB8">
      <w:pPr>
        <w:suppressAutoHyphens/>
        <w:spacing w:after="62" w:line="240" w:lineRule="auto"/>
        <w:ind w:firstLine="708"/>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costituendo</w:t>
      </w:r>
      <w:r w:rsidRPr="003E27D4">
        <w:rPr>
          <w:rFonts w:ascii="Times New Roman" w:eastAsia="Times New Roman" w:hAnsi="Times New Roman"/>
          <w:color w:val="000000"/>
          <w:lang w:eastAsia="ar-SA"/>
        </w:rPr>
        <w:tab/>
        <w:t>□ già costituito</w:t>
      </w:r>
    </w:p>
    <w:p w:rsidR="00851EB8" w:rsidRPr="003E27D4" w:rsidRDefault="00851EB8" w:rsidP="00851EB8">
      <w:pPr>
        <w:suppressAutoHyphens/>
        <w:spacing w:after="62" w:line="240" w:lineRule="auto"/>
        <w:ind w:left="720"/>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di tipo orizzontale □ di tipo verticale □ di tipo misto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lastRenderedPageBreak/>
        <w:t xml:space="preserve">mandante di </w:t>
      </w:r>
      <w:r>
        <w:rPr>
          <w:rFonts w:ascii="Times New Roman" w:eastAsia="Times New Roman" w:hAnsi="Times New Roman"/>
          <w:color w:val="000000"/>
          <w:lang w:eastAsia="ar-SA"/>
        </w:rPr>
        <w:t>r</w:t>
      </w:r>
      <w:r w:rsidRPr="003E27D4">
        <w:rPr>
          <w:rFonts w:ascii="Times New Roman" w:eastAsia="Times New Roman" w:hAnsi="Times New Roman"/>
          <w:color w:val="000000"/>
          <w:lang w:eastAsia="ar-SA"/>
        </w:rPr>
        <w:t xml:space="preserve">aggruppamento </w:t>
      </w:r>
      <w:r>
        <w:rPr>
          <w:rFonts w:ascii="Times New Roman" w:eastAsia="Times New Roman" w:hAnsi="Times New Roman"/>
          <w:color w:val="000000"/>
          <w:lang w:eastAsia="ar-SA"/>
        </w:rPr>
        <w:t>t</w:t>
      </w:r>
      <w:r w:rsidRPr="003E27D4">
        <w:rPr>
          <w:rFonts w:ascii="Times New Roman" w:eastAsia="Times New Roman" w:hAnsi="Times New Roman"/>
          <w:color w:val="000000"/>
          <w:lang w:eastAsia="ar-SA"/>
        </w:rPr>
        <w:t xml:space="preserve">emporaneo di concorrenti o di </w:t>
      </w:r>
      <w:r>
        <w:rPr>
          <w:rFonts w:ascii="Times New Roman" w:eastAsia="Times New Roman" w:hAnsi="Times New Roman"/>
          <w:color w:val="000000"/>
          <w:lang w:eastAsia="ar-SA"/>
        </w:rPr>
        <w:t>c</w:t>
      </w:r>
      <w:r w:rsidRPr="003E27D4">
        <w:rPr>
          <w:rFonts w:ascii="Times New Roman" w:eastAsia="Times New Roman" w:hAnsi="Times New Roman"/>
          <w:color w:val="000000"/>
          <w:lang w:eastAsia="ar-SA"/>
        </w:rPr>
        <w:t xml:space="preserve">onsorzio </w:t>
      </w:r>
      <w:r>
        <w:rPr>
          <w:rFonts w:ascii="Times New Roman" w:eastAsia="Times New Roman" w:hAnsi="Times New Roman"/>
          <w:color w:val="000000"/>
          <w:lang w:eastAsia="ar-SA"/>
        </w:rPr>
        <w:t>ordinario</w:t>
      </w:r>
      <w:r w:rsidRPr="003E27D4">
        <w:rPr>
          <w:rFonts w:ascii="Times New Roman" w:eastAsia="Times New Roman" w:hAnsi="Times New Roman"/>
          <w:color w:val="000000"/>
          <w:lang w:eastAsia="ar-SA"/>
        </w:rPr>
        <w:t>:</w:t>
      </w:r>
    </w:p>
    <w:p w:rsidR="00851EB8" w:rsidRPr="003E27D4" w:rsidRDefault="00851EB8" w:rsidP="00851EB8">
      <w:pPr>
        <w:suppressAutoHyphens/>
        <w:spacing w:after="62" w:line="240" w:lineRule="auto"/>
        <w:ind w:firstLine="708"/>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costituendo</w:t>
      </w:r>
      <w:r w:rsidRPr="003E27D4">
        <w:rPr>
          <w:rFonts w:ascii="Times New Roman" w:eastAsia="Times New Roman" w:hAnsi="Times New Roman"/>
          <w:color w:val="000000"/>
          <w:lang w:eastAsia="ar-SA"/>
        </w:rPr>
        <w:tab/>
        <w:t>□ già costituito</w:t>
      </w:r>
    </w:p>
    <w:p w:rsidR="00851EB8" w:rsidRPr="003E27D4" w:rsidRDefault="00851EB8" w:rsidP="00851EB8">
      <w:pPr>
        <w:suppressAutoHyphens/>
        <w:spacing w:after="62" w:line="240" w:lineRule="auto"/>
        <w:ind w:left="720"/>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 di tipo orizzontale □ di tipo verticale □ di tipo misto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consorzio stabile di società di professionisti, di società di ingegneria, anche in forma mista o GEIE;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impresa designata quale consorziata esecutrice;</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consorzio stabile professionale ai sensi dell’art. 12 della legge 81/2017;</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operatore economico che si avvale di operatore economico ausiliario;</w:t>
      </w: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operatore economico ausiliario (in caso di ricorso all’avvalimento);</w:t>
      </w:r>
    </w:p>
    <w:p w:rsidR="00851EB8"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aggregazione tra operatori economici di cui ai punti a), b), c) e d) dell’art. 46, comma 1, del D.Lgs. 50/2016, aderenti al contratto di rete __________________________________________ (</w:t>
      </w:r>
      <w:r w:rsidRPr="003E27D4">
        <w:rPr>
          <w:rFonts w:ascii="Times New Roman" w:eastAsia="Times New Roman" w:hAnsi="Times New Roman"/>
          <w:i/>
          <w:color w:val="000000"/>
          <w:lang w:eastAsia="ar-SA"/>
        </w:rPr>
        <w:t>specificare la forma</w:t>
      </w:r>
      <w:r w:rsidRPr="003E27D4">
        <w:rPr>
          <w:rFonts w:ascii="Times New Roman" w:eastAsia="Times New Roman" w:hAnsi="Times New Roman"/>
          <w:color w:val="000000"/>
          <w:lang w:eastAsia="ar-SA"/>
        </w:rPr>
        <w:t>);</w:t>
      </w:r>
    </w:p>
    <w:p w:rsidR="00851EB8" w:rsidRPr="003E27D4" w:rsidRDefault="00851EB8" w:rsidP="00851EB8">
      <w:pPr>
        <w:suppressAutoHyphens/>
        <w:spacing w:before="119" w:after="0" w:line="240" w:lineRule="auto"/>
        <w:jc w:val="center"/>
        <w:rPr>
          <w:rFonts w:ascii="Times New Roman" w:eastAsia="Times New Roman" w:hAnsi="Times New Roman"/>
          <w:lang w:eastAsia="ar-SA"/>
        </w:rPr>
      </w:pPr>
      <w:r w:rsidRPr="003E27D4">
        <w:rPr>
          <w:rFonts w:ascii="Times New Roman" w:eastAsia="Times New Roman" w:hAnsi="Times New Roman"/>
          <w:b/>
          <w:lang w:eastAsia="ar-SA"/>
        </w:rPr>
        <w:t>e DICHIARA</w:t>
      </w:r>
    </w:p>
    <w:p w:rsidR="00851EB8" w:rsidRPr="003E27D4" w:rsidRDefault="00851EB8" w:rsidP="00851EB8">
      <w:pPr>
        <w:suppressAutoHyphens/>
        <w:spacing w:after="0" w:line="240" w:lineRule="auto"/>
        <w:jc w:val="center"/>
        <w:rPr>
          <w:rFonts w:ascii="Times New Roman" w:eastAsia="Times New Roman" w:hAnsi="Times New Roman"/>
          <w:bCs/>
          <w:i/>
          <w:lang w:eastAsia="ar-SA"/>
        </w:rPr>
      </w:pPr>
      <w:r w:rsidRPr="003E27D4">
        <w:rPr>
          <w:rFonts w:ascii="Times New Roman" w:eastAsia="Times New Roman" w:hAnsi="Times New Roman"/>
          <w:bCs/>
          <w:i/>
          <w:lang w:eastAsia="ar-SA"/>
        </w:rPr>
        <w:t>ai sensi del D.P.R. 28/12/2000 N. 445, consapevole delle conseguenze penali in caso di dichiarazioni mendaci</w:t>
      </w:r>
    </w:p>
    <w:p w:rsidR="00851EB8" w:rsidRPr="00F1326D" w:rsidRDefault="00851EB8" w:rsidP="00851EB8">
      <w:pPr>
        <w:suppressAutoHyphens/>
        <w:spacing w:after="0" w:line="240" w:lineRule="auto"/>
        <w:jc w:val="center"/>
        <w:rPr>
          <w:rFonts w:ascii="Tahoma" w:eastAsia="Times New Roman" w:hAnsi="Tahoma" w:cs="Tahoma"/>
          <w:bCs/>
          <w:sz w:val="20"/>
          <w:szCs w:val="20"/>
          <w:lang w:eastAsia="ar-SA"/>
        </w:rPr>
      </w:pPr>
    </w:p>
    <w:p w:rsidR="00851EB8" w:rsidRPr="003E27D4"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w:t>
      </w:r>
      <w:r w:rsidRPr="003E27D4">
        <w:rPr>
          <w:rFonts w:ascii="Times New Roman" w:eastAsia="Times New Roman" w:hAnsi="Times New Roman"/>
          <w:i/>
          <w:color w:val="000000"/>
          <w:lang w:eastAsia="ar-SA"/>
        </w:rPr>
        <w:t>nel caso di procedura di concordato preventivo con continuità aziendale</w:t>
      </w:r>
      <w:r w:rsidRPr="003E27D4">
        <w:rPr>
          <w:rFonts w:ascii="Times New Roman" w:eastAsia="Times New Roman" w:hAnsi="Times New Roman"/>
          <w:color w:val="000000"/>
          <w:lang w:eastAsia="ar-SA"/>
        </w:rPr>
        <w:t>) ai sensi dell’art. 80, comma 5, lett. b), e dell’art. 110, commi 3, 4 e 5 del Codice, ad integrazione di quanto indicato nella parte III, sez. C, lett. d) del DGUE:</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851EB8" w:rsidRPr="003E27D4" w:rsidRDefault="00851EB8" w:rsidP="00851EB8">
      <w:pPr>
        <w:suppressAutoHyphens/>
        <w:spacing w:after="62" w:line="240" w:lineRule="auto"/>
        <w:ind w:left="1440"/>
        <w:jc w:val="center"/>
        <w:rPr>
          <w:rFonts w:ascii="Times New Roman" w:eastAsia="Times New Roman" w:hAnsi="Times New Roman"/>
          <w:color w:val="000000"/>
          <w:lang w:eastAsia="ar-SA"/>
        </w:rPr>
      </w:pPr>
      <w:r w:rsidRPr="003E27D4">
        <w:rPr>
          <w:rFonts w:ascii="Times New Roman" w:eastAsia="Times New Roman" w:hAnsi="Times New Roman"/>
          <w:i/>
          <w:color w:val="000000"/>
          <w:lang w:eastAsia="ar-SA"/>
        </w:rPr>
        <w:t>OPPURE</w:t>
      </w:r>
      <w:r w:rsidRPr="003E27D4">
        <w:rPr>
          <w:rFonts w:ascii="Times New Roman" w:eastAsia="Times New Roman" w:hAnsi="Times New Roman"/>
          <w:color w:val="000000"/>
          <w:lang w:eastAsia="ar-SA"/>
        </w:rPr>
        <w:t>:</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851EB8" w:rsidRPr="003E27D4" w:rsidRDefault="00851EB8" w:rsidP="00851EB8">
      <w:pPr>
        <w:suppressAutoHyphens/>
        <w:spacing w:after="62" w:line="240" w:lineRule="auto"/>
        <w:ind w:left="1440"/>
        <w:jc w:val="center"/>
        <w:rPr>
          <w:rFonts w:ascii="Times New Roman" w:eastAsia="Times New Roman" w:hAnsi="Times New Roman"/>
          <w:color w:val="000000"/>
          <w:lang w:eastAsia="ar-SA"/>
        </w:rPr>
      </w:pPr>
      <w:r w:rsidRPr="003E27D4">
        <w:rPr>
          <w:rFonts w:ascii="Times New Roman" w:eastAsia="Times New Roman" w:hAnsi="Times New Roman"/>
          <w:i/>
          <w:color w:val="000000"/>
          <w:lang w:eastAsia="ar-SA"/>
        </w:rPr>
        <w:t>OPPURE</w:t>
      </w:r>
      <w:r w:rsidRPr="003E27D4">
        <w:rPr>
          <w:rFonts w:ascii="Times New Roman" w:eastAsia="Times New Roman" w:hAnsi="Times New Roman"/>
          <w:color w:val="000000"/>
          <w:lang w:eastAsia="ar-SA"/>
        </w:rPr>
        <w:t>:</w:t>
      </w:r>
    </w:p>
    <w:p w:rsidR="00851EB8" w:rsidRPr="003E27D4" w:rsidRDefault="00851EB8" w:rsidP="00851EB8">
      <w:pPr>
        <w:numPr>
          <w:ilvl w:val="1"/>
          <w:numId w:val="1"/>
        </w:numPr>
        <w:suppressAutoHyphens/>
        <w:spacing w:after="62" w:line="240"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851EB8" w:rsidRPr="003E27D4" w:rsidRDefault="00851EB8" w:rsidP="00851EB8">
      <w:pPr>
        <w:numPr>
          <w:ilvl w:val="1"/>
          <w:numId w:val="1"/>
        </w:numPr>
        <w:suppressAutoHyphens/>
        <w:spacing w:after="200" w:line="276" w:lineRule="auto"/>
        <w:jc w:val="both"/>
        <w:rPr>
          <w:rFonts w:ascii="Times New Roman" w:eastAsia="Times New Roman" w:hAnsi="Times New Roman"/>
          <w:color w:val="000000"/>
          <w:lang w:eastAsia="ar-SA"/>
        </w:rPr>
      </w:pPr>
      <w:r w:rsidRPr="003E27D4">
        <w:rPr>
          <w:rFonts w:ascii="Times New Roman" w:eastAsia="Times New Roman" w:hAnsi="Times New Roman"/>
          <w:color w:val="00000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851EB8" w:rsidRPr="008A7AB5" w:rsidRDefault="00851EB8" w:rsidP="00851EB8">
      <w:pPr>
        <w:numPr>
          <w:ilvl w:val="0"/>
          <w:numId w:val="1"/>
        </w:numPr>
        <w:suppressAutoHyphens/>
        <w:spacing w:after="62" w:line="240" w:lineRule="auto"/>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lastRenderedPageBreak/>
        <w:t xml:space="preserve">di aver preso piena ed integrale conoscenza del Codice dei Contratti, del Capitolato d’oneri, nonché del </w:t>
      </w:r>
      <w:r>
        <w:rPr>
          <w:rFonts w:ascii="Times New Roman" w:eastAsia="Times New Roman" w:hAnsi="Times New Roman"/>
          <w:color w:val="000000"/>
          <w:lang w:eastAsia="ar-SA"/>
        </w:rPr>
        <w:t xml:space="preserve">bando e del </w:t>
      </w:r>
      <w:r w:rsidRPr="008A7AB5">
        <w:rPr>
          <w:rFonts w:ascii="Times New Roman" w:eastAsia="Times New Roman" w:hAnsi="Times New Roman"/>
          <w:color w:val="000000"/>
          <w:lang w:eastAsia="ar-SA"/>
        </w:rPr>
        <w:t>Disciplinare, in tutte le loro parti, e di accettare tutte le condizioni e prescrizioni contenute nei sopra citati atti;</w:t>
      </w:r>
    </w:p>
    <w:p w:rsidR="00851EB8" w:rsidRPr="008A7AB5" w:rsidRDefault="00851EB8" w:rsidP="00851EB8">
      <w:pPr>
        <w:numPr>
          <w:ilvl w:val="0"/>
          <w:numId w:val="1"/>
        </w:numPr>
        <w:suppressAutoHyphens/>
        <w:spacing w:before="120" w:after="62" w:line="240" w:lineRule="auto"/>
        <w:ind w:left="714" w:hanging="357"/>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t>di non incorrere nelle cause di esclusione di cui all’art. 80, comma 1, lettera b-bis) del Codice dei contratti pubblici;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essere stato sottoposto a liquidazione giudiziale, di non trovarsi in stato di liquidazione coatta o di concordato preventivo, e che non è in corso un procedimento per la dichiarazione di una di tali situazioni nei propri confronti;</w:t>
      </w:r>
    </w:p>
    <w:p w:rsidR="00851EB8" w:rsidRPr="008A7AB5" w:rsidRDefault="00851EB8" w:rsidP="00851EB8">
      <w:pPr>
        <w:numPr>
          <w:ilvl w:val="0"/>
          <w:numId w:val="1"/>
        </w:numPr>
        <w:suppressAutoHyphens/>
        <w:spacing w:before="120" w:after="62" w:line="240" w:lineRule="auto"/>
        <w:ind w:left="714" w:hanging="357"/>
        <w:jc w:val="both"/>
        <w:rPr>
          <w:rFonts w:ascii="Times New Roman" w:eastAsia="Times New Roman" w:hAnsi="Times New Roman"/>
          <w:color w:val="000000"/>
          <w:lang w:eastAsia="ar-SA"/>
        </w:rPr>
      </w:pPr>
      <w:r w:rsidRPr="008A7AB5">
        <w:rPr>
          <w:rFonts w:ascii="Times New Roman" w:eastAsia="Times New Roman" w:hAnsi="Times New Roman"/>
          <w:color w:val="000000"/>
          <w:lang w:eastAsia="ar-SA"/>
        </w:rPr>
        <w:t>di non incorrere nelle cause di esclusione di cui all’art. 80, comma 5, lettere f-bis) e f-ter) del Codice dei contratti pubblici;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tentato di influenzare indebitamente il processo decisionale della stazione appaltante o di ottenere informazioni riservate a fini di proprio vantaggio;</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fornito, anche per negligenza, informazioni false o fuorvianti suscettibili di influenzare le decisioni sull’esclusione, la selezione o l’aggiudicazione;</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omesso le informazioni dovute ai fini del corretto svolgimento della procedura di selezione; (</w:t>
      </w:r>
      <w:r w:rsidRPr="003E27D4">
        <w:rPr>
          <w:rFonts w:ascii="Times New Roman" w:hAnsi="Times New Roman"/>
          <w:i/>
          <w:color w:val="FF0000"/>
          <w:lang w:eastAsia="it-IT"/>
        </w:rPr>
        <w:t xml:space="preserve">si raccomanda di riportare </w:t>
      </w:r>
      <w:r w:rsidRPr="003E27D4">
        <w:rPr>
          <w:rFonts w:ascii="Times New Roman" w:hAnsi="Times New Roman"/>
          <w:i/>
          <w:color w:val="FF0000"/>
          <w:u w:val="single"/>
          <w:lang w:eastAsia="it-IT"/>
        </w:rPr>
        <w:t>tutte</w:t>
      </w:r>
      <w:r w:rsidRPr="003E27D4">
        <w:rPr>
          <w:rFonts w:ascii="Times New Roman" w:hAnsi="Times New Roman"/>
          <w:i/>
          <w:color w:val="FF0000"/>
          <w:lang w:eastAsia="it-IT"/>
        </w:rPr>
        <w:t xml:space="preserve"> le notizie astrattamente idonee a consentire la valutazione dei requisiti di idoneità morale e professionale da parte della stazione appaltante</w:t>
      </w:r>
      <w:r w:rsidRPr="008A7AB5">
        <w:rPr>
          <w:rFonts w:ascii="Times New Roman" w:hAnsi="Times New Roman"/>
          <w:lang w:eastAsia="it-IT"/>
        </w:rPr>
        <w:t>);</w:t>
      </w:r>
    </w:p>
    <w:p w:rsidR="00851EB8" w:rsidRPr="008A7AB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A7AB5">
        <w:rPr>
          <w:rFonts w:ascii="Times New Roman" w:eastAsia="Times New Roman" w:hAnsi="Times New Roman"/>
          <w:color w:val="000000"/>
        </w:rPr>
        <w:t>di non aver commesso alcun inadempimento nei confronti di uno o più subappaltatori;</w:t>
      </w:r>
    </w:p>
    <w:p w:rsidR="00851EB8" w:rsidRPr="008A7AB5" w:rsidRDefault="00851EB8" w:rsidP="00851EB8">
      <w:pPr>
        <w:numPr>
          <w:ilvl w:val="0"/>
          <w:numId w:val="1"/>
        </w:numPr>
        <w:suppressAutoHyphens/>
        <w:spacing w:before="119" w:after="62" w:line="240" w:lineRule="auto"/>
        <w:jc w:val="both"/>
        <w:rPr>
          <w:rFonts w:ascii="Times New Roman" w:hAnsi="Times New Roman"/>
          <w:lang w:eastAsia="it-IT"/>
        </w:rPr>
      </w:pPr>
      <w:r w:rsidRPr="008A7AB5">
        <w:rPr>
          <w:rFonts w:ascii="Times New Roman" w:hAnsi="Times New Roman"/>
          <w:lang w:eastAsia="it-IT"/>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851EB8" w:rsidRPr="008A7AB5" w:rsidRDefault="00851EB8" w:rsidP="00851EB8">
      <w:pPr>
        <w:suppressAutoHyphens/>
        <w:spacing w:before="119" w:after="62" w:line="240" w:lineRule="auto"/>
        <w:ind w:left="360"/>
        <w:jc w:val="center"/>
        <w:rPr>
          <w:rFonts w:ascii="Times New Roman" w:hAnsi="Times New Roman"/>
          <w:i/>
          <w:lang w:eastAsia="it-IT"/>
        </w:rPr>
      </w:pPr>
      <w:r w:rsidRPr="008A7AB5">
        <w:rPr>
          <w:rFonts w:ascii="Times New Roman" w:hAnsi="Times New Roman"/>
          <w:i/>
          <w:lang w:eastAsia="it-IT"/>
        </w:rPr>
        <w:t>oppure</w:t>
      </w:r>
    </w:p>
    <w:p w:rsidR="00851EB8" w:rsidRPr="008A7AB5" w:rsidRDefault="00851EB8" w:rsidP="00851EB8">
      <w:pPr>
        <w:numPr>
          <w:ilvl w:val="0"/>
          <w:numId w:val="1"/>
        </w:numPr>
        <w:suppressAutoHyphens/>
        <w:spacing w:after="62" w:line="240" w:lineRule="auto"/>
        <w:jc w:val="both"/>
        <w:rPr>
          <w:rFonts w:ascii="Times New Roman" w:eastAsia="Times New Roman" w:hAnsi="Times New Roman"/>
          <w:color w:val="000000"/>
          <w:shd w:val="clear" w:color="auto" w:fill="FFFF00"/>
        </w:rPr>
      </w:pPr>
      <w:r w:rsidRPr="008A7AB5">
        <w:rPr>
          <w:rFonts w:ascii="Times New Roman" w:eastAsia="Times New Roman" w:hAnsi="Times New Roman"/>
          <w:color w:val="000000"/>
        </w:rPr>
        <w:t>di aver dimostrato le seguenti carenze nell’esecuzione di un precedente contratto di appalto o di concessione, che ne hanno causato la risoluzione per inadempimento ovvero la condanna al risarcimento del danno o altre sanzioni; (</w:t>
      </w:r>
      <w:r w:rsidRPr="003E27D4">
        <w:rPr>
          <w:rFonts w:ascii="Times New Roman" w:eastAsia="Times New Roman" w:hAnsi="Times New Roman"/>
          <w:i/>
          <w:color w:val="FF0000"/>
        </w:rPr>
        <w:t>sarà la stazione appaltante a valutare se i fatti dichiarati costituiscano o meno causa di esclusione</w:t>
      </w:r>
      <w:r w:rsidRPr="008A7AB5">
        <w:rPr>
          <w:rFonts w:ascii="Times New Roman" w:eastAsia="Times New Roman" w:hAnsi="Times New Roman"/>
          <w:color w:val="000000"/>
        </w:rPr>
        <w:t>)</w:t>
      </w:r>
      <w:r w:rsidR="003754FE">
        <w:rPr>
          <w:rFonts w:ascii="Times New Roman" w:eastAsia="Times New Roman" w:hAnsi="Times New Roman"/>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EB8" w:rsidRPr="008A7AB5" w:rsidRDefault="00851EB8" w:rsidP="00851EB8">
      <w:pPr>
        <w:numPr>
          <w:ilvl w:val="0"/>
          <w:numId w:val="2"/>
        </w:numPr>
        <w:suppressAutoHyphens/>
        <w:spacing w:after="62" w:line="240" w:lineRule="auto"/>
        <w:jc w:val="both"/>
        <w:rPr>
          <w:rFonts w:ascii="Times New Roman" w:eastAsia="Times New Roman" w:hAnsi="Times New Roman"/>
          <w:color w:val="000000"/>
        </w:rPr>
      </w:pPr>
      <w:r w:rsidRPr="008A7AB5">
        <w:rPr>
          <w:rFonts w:ascii="Times New Roman" w:eastAsia="Times New Roman" w:hAnsi="Times New Roman"/>
          <w:color w:val="000000"/>
        </w:rPr>
        <w:t>è stato vittima dei reati previsti e puniti dagli articoli 317 e 629 del codice penale aggravati ai sensi dell'articolo 7 del decreto-legge 13 maggio 1991, n. 152, convertito, con modificazioni, dalla legge 12 luglio 1991, n. 203?</w:t>
      </w:r>
    </w:p>
    <w:p w:rsidR="00851EB8" w:rsidRPr="008A7AB5" w:rsidRDefault="00851EB8" w:rsidP="00851EB8">
      <w:pPr>
        <w:suppressAutoHyphens/>
        <w:spacing w:after="62" w:line="240" w:lineRule="auto"/>
        <w:ind w:left="720"/>
        <w:jc w:val="both"/>
        <w:rPr>
          <w:rFonts w:ascii="Times New Roman" w:eastAsia="Times New Roman" w:hAnsi="Times New Roman"/>
          <w:color w:val="000000"/>
        </w:rPr>
      </w:pP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firstLine="708"/>
        <w:jc w:val="both"/>
        <w:rPr>
          <w:rFonts w:ascii="Times New Roman" w:eastAsia="Times New Roman" w:hAnsi="Times New Roman"/>
          <w:color w:val="000000"/>
        </w:rPr>
      </w:pPr>
      <w:r w:rsidRPr="008A7AB5">
        <w:rPr>
          <w:rFonts w:ascii="Times New Roman" w:eastAsia="Times New Roman" w:hAnsi="Times New Roman"/>
          <w:color w:val="000000"/>
        </w:rPr>
        <w:t>In caso affermativo:</w:t>
      </w:r>
    </w:p>
    <w:p w:rsidR="00851EB8" w:rsidRPr="008A7AB5" w:rsidRDefault="00851EB8" w:rsidP="00851EB8">
      <w:pPr>
        <w:spacing w:after="62" w:line="240" w:lineRule="auto"/>
        <w:ind w:left="372" w:firstLine="336"/>
        <w:jc w:val="both"/>
        <w:rPr>
          <w:rFonts w:ascii="Times New Roman" w:eastAsia="Times New Roman" w:hAnsi="Times New Roman"/>
          <w:color w:val="000000"/>
        </w:rPr>
      </w:pPr>
      <w:r w:rsidRPr="008A7AB5">
        <w:rPr>
          <w:rFonts w:ascii="Times New Roman" w:eastAsia="Times New Roman" w:hAnsi="Times New Roman"/>
          <w:color w:val="000000"/>
        </w:rPr>
        <w:t xml:space="preserve">- ha denunciato i fatti all’autorità giudiziaria? </w:t>
      </w: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left="708"/>
        <w:jc w:val="both"/>
        <w:rPr>
          <w:rFonts w:ascii="Times New Roman" w:eastAsia="Times New Roman" w:hAnsi="Times New Roman"/>
          <w:color w:val="000000"/>
        </w:rPr>
      </w:pPr>
      <w:r w:rsidRPr="008A7AB5">
        <w:rPr>
          <w:rFonts w:ascii="Times New Roman" w:eastAsia="Times New Roman" w:hAnsi="Times New Roman"/>
          <w:color w:val="000000"/>
        </w:rPr>
        <w:t xml:space="preserve">- ricorrono i casi previsti all’articolo 4, primo comma, della Legge 24 novembre 1981, n. 689 (articolo 80, comma 5, lettera l)? </w:t>
      </w:r>
      <w:proofErr w:type="gramStart"/>
      <w:r w:rsidRPr="008A7AB5">
        <w:rPr>
          <w:rFonts w:ascii="Times New Roman" w:eastAsia="Times New Roman" w:hAnsi="Times New Roman"/>
          <w:b/>
          <w:color w:val="000000"/>
        </w:rPr>
        <w:t>[ ]</w:t>
      </w:r>
      <w:proofErr w:type="gramEnd"/>
      <w:r w:rsidRPr="008A7AB5">
        <w:rPr>
          <w:rFonts w:ascii="Times New Roman" w:eastAsia="Times New Roman" w:hAnsi="Times New Roman"/>
          <w:b/>
          <w:color w:val="000000"/>
        </w:rPr>
        <w:t xml:space="preserve"> Sì [ ] No</w:t>
      </w:r>
    </w:p>
    <w:p w:rsidR="00851EB8" w:rsidRPr="008A7AB5" w:rsidRDefault="00851EB8" w:rsidP="00851EB8">
      <w:pPr>
        <w:spacing w:after="62" w:line="240" w:lineRule="auto"/>
        <w:ind w:left="708"/>
        <w:jc w:val="both"/>
        <w:rPr>
          <w:rFonts w:ascii="Times New Roman" w:eastAsia="Times New Roman" w:hAnsi="Times New Roman"/>
          <w:color w:val="000000"/>
        </w:rPr>
      </w:pPr>
      <w:r w:rsidRPr="008A7AB5">
        <w:rPr>
          <w:rFonts w:ascii="Times New Roman" w:eastAsia="Times New Roman" w:hAnsi="Times New Roman"/>
          <w:color w:val="00000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w:t>
      </w:r>
    </w:p>
    <w:p w:rsidR="00851EB8" w:rsidRPr="0081743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17435">
        <w:rPr>
          <w:rFonts w:ascii="Times New Roman" w:eastAsia="Times New Roman" w:hAnsi="Times New Roman"/>
          <w:color w:val="000000"/>
        </w:rPr>
        <w:t>di essere in regola con le norme che disciplinano il diritto al lavoro dei disabili di cui alla legge 12 marzo 1999, n. 68 (Articolo 80, comma 5, lettera i);</w:t>
      </w:r>
    </w:p>
    <w:p w:rsidR="00851EB8" w:rsidRPr="00817435" w:rsidRDefault="00851EB8" w:rsidP="00851EB8">
      <w:pPr>
        <w:suppressAutoHyphens/>
        <w:spacing w:before="119" w:after="62" w:line="240" w:lineRule="auto"/>
        <w:ind w:left="360"/>
        <w:jc w:val="center"/>
        <w:rPr>
          <w:rFonts w:ascii="Tahoma" w:eastAsia="Times New Roman" w:hAnsi="Tahoma" w:cs="Tahoma"/>
          <w:i/>
          <w:color w:val="000000"/>
        </w:rPr>
      </w:pPr>
      <w:r w:rsidRPr="00817435">
        <w:rPr>
          <w:rFonts w:ascii="Times New Roman" w:eastAsia="Times New Roman" w:hAnsi="Times New Roman"/>
          <w:i/>
          <w:color w:val="000000"/>
        </w:rPr>
        <w:t>oppure</w:t>
      </w:r>
    </w:p>
    <w:p w:rsidR="00851EB8" w:rsidRPr="00817435" w:rsidRDefault="00851EB8" w:rsidP="00851EB8">
      <w:pPr>
        <w:numPr>
          <w:ilvl w:val="0"/>
          <w:numId w:val="1"/>
        </w:numPr>
        <w:suppressAutoHyphens/>
        <w:spacing w:before="120" w:after="120" w:line="276" w:lineRule="auto"/>
        <w:contextualSpacing/>
        <w:jc w:val="both"/>
        <w:rPr>
          <w:rFonts w:ascii="Times New Roman" w:eastAsia="Times New Roman" w:hAnsi="Times New Roman"/>
          <w:color w:val="000000"/>
        </w:rPr>
      </w:pPr>
      <w:r w:rsidRPr="00817435">
        <w:rPr>
          <w:rFonts w:ascii="Times New Roman" w:eastAsia="Times New Roman" w:hAnsi="Times New Roman"/>
          <w:color w:val="000000"/>
        </w:rPr>
        <w:lastRenderedPageBreak/>
        <w:t>di non essere tenuto alle norme che disciplinano il diritto al lavoro dei disabili di cui alla legge 12 marzo 1999, n. 68 perché</w:t>
      </w:r>
      <w:r>
        <w:rPr>
          <w:rFonts w:ascii="Times New Roman" w:eastAsia="Times New Roman" w:hAnsi="Times New Roman"/>
          <w:color w:val="000000"/>
        </w:rPr>
        <w:t xml:space="preserve"> </w:t>
      </w:r>
      <w:r w:rsidRPr="00817435">
        <w:rPr>
          <w:rFonts w:ascii="Times New Roman" w:eastAsia="Times New Roman" w:hAnsi="Times New Roman"/>
          <w:color w:val="000000"/>
        </w:rPr>
        <w:t>_____________________________________________________________________;</w:t>
      </w:r>
    </w:p>
    <w:p w:rsidR="00851EB8" w:rsidRPr="008A7AB5" w:rsidRDefault="00851EB8" w:rsidP="00851EB8">
      <w:pPr>
        <w:spacing w:after="62" w:line="240" w:lineRule="auto"/>
        <w:ind w:left="708"/>
        <w:jc w:val="both"/>
        <w:rPr>
          <w:rFonts w:ascii="Times New Roman" w:eastAsia="Times New Roman" w:hAnsi="Times New Roman"/>
          <w:color w:val="000000"/>
        </w:rPr>
      </w:pPr>
    </w:p>
    <w:p w:rsidR="00851EB8" w:rsidRDefault="00851EB8" w:rsidP="00851EB8">
      <w:pPr>
        <w:pStyle w:val="Default"/>
        <w:numPr>
          <w:ilvl w:val="0"/>
          <w:numId w:val="1"/>
        </w:numPr>
        <w:rPr>
          <w:sz w:val="22"/>
          <w:szCs w:val="22"/>
        </w:rPr>
      </w:pPr>
      <w:r>
        <w:rPr>
          <w:b/>
          <w:bCs/>
          <w:i/>
          <w:iCs/>
          <w:sz w:val="22"/>
          <w:szCs w:val="22"/>
        </w:rPr>
        <w:t>(per i professionisti singoli)</w:t>
      </w:r>
    </w:p>
    <w:p w:rsidR="00851EB8" w:rsidRDefault="003754FE" w:rsidP="00851EB8">
      <w:pPr>
        <w:pStyle w:val="Default"/>
        <w:ind w:left="720"/>
        <w:rPr>
          <w:sz w:val="22"/>
          <w:szCs w:val="22"/>
        </w:rPr>
      </w:pPr>
      <w:r>
        <w:rPr>
          <w:sz w:val="22"/>
          <w:szCs w:val="22"/>
        </w:rPr>
        <w:t xml:space="preserve">Indicare i </w:t>
      </w:r>
      <w:r w:rsidR="00851EB8">
        <w:rPr>
          <w:sz w:val="22"/>
          <w:szCs w:val="22"/>
        </w:rPr>
        <w:t xml:space="preserve">dati identificativi (nome, cognome, data e luogo di nascita, codice fiscale e residenza)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rPr>
          <w:sz w:val="22"/>
          <w:szCs w:val="22"/>
        </w:rPr>
      </w:pPr>
      <w:r>
        <w:rPr>
          <w:i/>
          <w:iCs/>
          <w:sz w:val="22"/>
          <w:szCs w:val="22"/>
        </w:rPr>
        <w:t>(</w:t>
      </w:r>
      <w:r>
        <w:rPr>
          <w:b/>
          <w:bCs/>
          <w:i/>
          <w:iCs/>
          <w:sz w:val="22"/>
          <w:szCs w:val="22"/>
        </w:rPr>
        <w:t>per i professionisti associati</w:t>
      </w:r>
      <w:r>
        <w:rPr>
          <w:i/>
          <w:iCs/>
          <w:sz w:val="22"/>
          <w:szCs w:val="22"/>
        </w:rPr>
        <w:t xml:space="preserve">) </w:t>
      </w:r>
    </w:p>
    <w:p w:rsidR="00851EB8" w:rsidRDefault="003754FE" w:rsidP="00851EB8">
      <w:pPr>
        <w:pStyle w:val="Default"/>
        <w:ind w:left="720"/>
        <w:rPr>
          <w:sz w:val="22"/>
          <w:szCs w:val="22"/>
        </w:rPr>
      </w:pPr>
      <w:r>
        <w:rPr>
          <w:sz w:val="22"/>
          <w:szCs w:val="22"/>
        </w:rPr>
        <w:t xml:space="preserve">Indicare i </w:t>
      </w:r>
      <w:r w:rsidR="00851EB8">
        <w:rPr>
          <w:sz w:val="22"/>
          <w:szCs w:val="22"/>
        </w:rPr>
        <w:t xml:space="preserve">dati identificativi (nome, cognome, data e luogo di nascita, codice fiscale e residenza)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 </w:t>
      </w:r>
    </w:p>
    <w:p w:rsidR="00851EB8" w:rsidRDefault="00851EB8" w:rsidP="00851EB8">
      <w:pPr>
        <w:pStyle w:val="Default"/>
        <w:ind w:left="720"/>
        <w:jc w:val="both"/>
        <w:rPr>
          <w:sz w:val="22"/>
          <w:szCs w:val="22"/>
        </w:rPr>
      </w:pPr>
      <w:r>
        <w:rPr>
          <w:sz w:val="22"/>
          <w:szCs w:val="22"/>
        </w:rPr>
        <w:t xml:space="preserve">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rPr>
          <w:sz w:val="22"/>
          <w:szCs w:val="22"/>
        </w:rPr>
      </w:pPr>
      <w:r>
        <w:rPr>
          <w:i/>
          <w:iCs/>
          <w:sz w:val="22"/>
          <w:szCs w:val="22"/>
        </w:rPr>
        <w:t>(</w:t>
      </w:r>
      <w:r>
        <w:rPr>
          <w:b/>
          <w:bCs/>
          <w:i/>
          <w:iCs/>
          <w:sz w:val="22"/>
          <w:szCs w:val="22"/>
        </w:rPr>
        <w:t>per le società di professionisti</w:t>
      </w:r>
      <w:r>
        <w:rPr>
          <w:i/>
          <w:iCs/>
          <w:sz w:val="22"/>
          <w:szCs w:val="22"/>
        </w:rPr>
        <w:t xml:space="preserve">) </w:t>
      </w:r>
    </w:p>
    <w:p w:rsidR="00851EB8" w:rsidRDefault="00851EB8" w:rsidP="00851EB8">
      <w:pPr>
        <w:pStyle w:val="Default"/>
        <w:ind w:left="720"/>
        <w:jc w:val="both"/>
        <w:rPr>
          <w:sz w:val="22"/>
          <w:szCs w:val="22"/>
        </w:rPr>
      </w:pPr>
      <w:r>
        <w:rPr>
          <w:sz w:val="22"/>
          <w:szCs w:val="22"/>
        </w:rPr>
        <w:t>che i dati identificativi (nome, cognome, data e luogo di nascita, codice fiscale e residenza) di tutti i soggetti di cui all’art. 80, comma 3, del Codice (compresi soggetti eventualmente cessati dalla carica nel corso dell’anno antecedente la data di pubblicazione del bando di gara) sono i seguenti (oppure indicare la banca dati ufficiale o il pubblico registro da cui i medesimi possono essere ricavati in modo aggiornato alla data di presentazione dell’offerta):</w:t>
      </w:r>
    </w:p>
    <w:p w:rsidR="00851EB8" w:rsidRDefault="00851EB8" w:rsidP="00851EB8">
      <w:pPr>
        <w:pStyle w:val="Default"/>
        <w:ind w:left="720"/>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79"/>
        <w:gridCol w:w="1426"/>
        <w:gridCol w:w="1440"/>
        <w:gridCol w:w="1424"/>
        <w:gridCol w:w="1436"/>
      </w:tblGrid>
      <w:tr w:rsidR="00851EB8" w:rsidTr="00DC27AD">
        <w:tc>
          <w:tcPr>
            <w:tcW w:w="1641" w:type="dxa"/>
            <w:shd w:val="clear" w:color="auto" w:fill="auto"/>
          </w:tcPr>
          <w:p w:rsidR="00851EB8" w:rsidRPr="00314F85" w:rsidRDefault="00851EB8" w:rsidP="00DC27AD">
            <w:pPr>
              <w:pStyle w:val="Default"/>
              <w:jc w:val="both"/>
              <w:rPr>
                <w:sz w:val="22"/>
                <w:szCs w:val="22"/>
              </w:rPr>
            </w:pPr>
            <w:r w:rsidRPr="00314F85">
              <w:rPr>
                <w:sz w:val="22"/>
                <w:szCs w:val="22"/>
              </w:rPr>
              <w:t>nome e cognome</w:t>
            </w:r>
          </w:p>
        </w:tc>
        <w:tc>
          <w:tcPr>
            <w:tcW w:w="1629" w:type="dxa"/>
            <w:shd w:val="clear" w:color="auto" w:fill="auto"/>
          </w:tcPr>
          <w:p w:rsidR="00851EB8" w:rsidRPr="00314F85" w:rsidRDefault="00851EB8" w:rsidP="00DC27AD">
            <w:pPr>
              <w:pStyle w:val="Default"/>
              <w:jc w:val="both"/>
              <w:rPr>
                <w:sz w:val="22"/>
                <w:szCs w:val="22"/>
              </w:rPr>
            </w:pPr>
            <w:r w:rsidRPr="00314F85">
              <w:rPr>
                <w:sz w:val="22"/>
                <w:szCs w:val="22"/>
              </w:rPr>
              <w:t xml:space="preserve">luogo di nascita </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data di nascita</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indirizzo di residenza</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codice fiscale</w:t>
            </w:r>
          </w:p>
        </w:tc>
        <w:tc>
          <w:tcPr>
            <w:tcW w:w="1466" w:type="dxa"/>
            <w:shd w:val="clear" w:color="auto" w:fill="auto"/>
          </w:tcPr>
          <w:p w:rsidR="00851EB8" w:rsidRPr="00314F85" w:rsidRDefault="00851EB8" w:rsidP="00DC27AD">
            <w:pPr>
              <w:pStyle w:val="Default"/>
              <w:jc w:val="both"/>
              <w:rPr>
                <w:sz w:val="22"/>
                <w:szCs w:val="22"/>
              </w:rPr>
            </w:pPr>
            <w:r w:rsidRPr="00314F85">
              <w:rPr>
                <w:sz w:val="22"/>
                <w:szCs w:val="22"/>
              </w:rPr>
              <w:t>qualifica</w:t>
            </w: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r w:rsidR="00851EB8" w:rsidTr="00DC27AD">
        <w:tc>
          <w:tcPr>
            <w:tcW w:w="1641" w:type="dxa"/>
            <w:shd w:val="clear" w:color="auto" w:fill="auto"/>
          </w:tcPr>
          <w:p w:rsidR="00851EB8" w:rsidRPr="00314F85" w:rsidRDefault="00851EB8" w:rsidP="00DC27AD">
            <w:pPr>
              <w:pStyle w:val="Default"/>
              <w:jc w:val="both"/>
              <w:rPr>
                <w:sz w:val="22"/>
                <w:szCs w:val="22"/>
              </w:rPr>
            </w:pPr>
          </w:p>
        </w:tc>
        <w:tc>
          <w:tcPr>
            <w:tcW w:w="1629"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c>
          <w:tcPr>
            <w:tcW w:w="1466" w:type="dxa"/>
            <w:shd w:val="clear" w:color="auto" w:fill="auto"/>
          </w:tcPr>
          <w:p w:rsidR="00851EB8" w:rsidRPr="00314F85" w:rsidRDefault="00851EB8" w:rsidP="00DC27AD">
            <w:pPr>
              <w:pStyle w:val="Default"/>
              <w:jc w:val="both"/>
              <w:rPr>
                <w:sz w:val="22"/>
                <w:szCs w:val="22"/>
              </w:rPr>
            </w:pPr>
          </w:p>
        </w:tc>
      </w:tr>
    </w:tbl>
    <w:p w:rsidR="00851EB8" w:rsidRDefault="00851EB8" w:rsidP="00851EB8">
      <w:pPr>
        <w:pStyle w:val="Default"/>
        <w:numPr>
          <w:ilvl w:val="0"/>
          <w:numId w:val="1"/>
        </w:numPr>
        <w:jc w:val="both"/>
        <w:rPr>
          <w:sz w:val="22"/>
          <w:szCs w:val="22"/>
        </w:rPr>
      </w:pPr>
      <w:r>
        <w:rPr>
          <w:sz w:val="22"/>
          <w:szCs w:val="22"/>
        </w:rPr>
        <w:t>che nell’anno antecedente la data di pubblicazione del bando di gara non ci sono soggetti cessati dalla carica delle qualifiche individuate dall’art. 80, comma 3, del D.Lgs. 50/2016;</w:t>
      </w:r>
    </w:p>
    <w:p w:rsidR="00851EB8" w:rsidRDefault="00851EB8" w:rsidP="00851EB8">
      <w:pPr>
        <w:pStyle w:val="Default"/>
        <w:numPr>
          <w:ilvl w:val="0"/>
          <w:numId w:val="1"/>
        </w:numPr>
        <w:rPr>
          <w:sz w:val="22"/>
          <w:szCs w:val="22"/>
        </w:rPr>
      </w:pPr>
      <w:r>
        <w:rPr>
          <w:sz w:val="22"/>
          <w:szCs w:val="22"/>
        </w:rPr>
        <w:t>estremi di iscrizione ai relativi albi professionali dei soci:</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jc w:val="both"/>
        <w:rPr>
          <w:sz w:val="22"/>
          <w:szCs w:val="22"/>
        </w:rPr>
      </w:pPr>
      <w:r w:rsidRPr="0043792E">
        <w:rPr>
          <w:b/>
          <w:sz w:val="22"/>
          <w:szCs w:val="22"/>
        </w:rPr>
        <w:t>allega</w:t>
      </w:r>
      <w:r>
        <w:rPr>
          <w:sz w:val="22"/>
          <w:szCs w:val="22"/>
        </w:rPr>
        <w:t xml:space="preserve"> alla presente dichiarazione</w:t>
      </w:r>
      <w:r w:rsidRPr="0043792E">
        <w:rPr>
          <w:sz w:val="22"/>
          <w:szCs w:val="22"/>
        </w:rPr>
        <w:t xml:space="preserve"> l’</w:t>
      </w:r>
      <w:r w:rsidRPr="0043792E">
        <w:rPr>
          <w:b/>
          <w:sz w:val="22"/>
          <w:szCs w:val="22"/>
        </w:rPr>
        <w:t>organigramma</w:t>
      </w:r>
      <w:r w:rsidRPr="0043792E">
        <w:rPr>
          <w:sz w:val="22"/>
          <w:szCs w:val="22"/>
        </w:rPr>
        <w:t xml:space="preserve"> </w:t>
      </w:r>
      <w:r w:rsidRPr="0043792E">
        <w:rPr>
          <w:b/>
          <w:sz w:val="22"/>
          <w:szCs w:val="22"/>
        </w:rPr>
        <w:t>aggiornato</w:t>
      </w:r>
      <w:r w:rsidRPr="0043792E">
        <w:rPr>
          <w:sz w:val="22"/>
          <w:szCs w:val="22"/>
        </w:rPr>
        <w:t xml:space="preserve"> di cui all’art. 2 del </w:t>
      </w:r>
      <w:proofErr w:type="spellStart"/>
      <w:r w:rsidRPr="0043792E">
        <w:rPr>
          <w:sz w:val="22"/>
          <w:szCs w:val="22"/>
        </w:rPr>
        <w:t>d.m.</w:t>
      </w:r>
      <w:proofErr w:type="spellEnd"/>
      <w:r w:rsidRPr="0043792E">
        <w:rPr>
          <w:sz w:val="22"/>
          <w:szCs w:val="22"/>
        </w:rPr>
        <w:t xml:space="preserve"> 263/2016, comprendente i soggetti direttamente impiegati nello svolgimento di funzioni professionali e tecniche, nonché di controllo della qualità, con l'indicazione delle specifiche competenze e responsabilità</w:t>
      </w:r>
      <w:r>
        <w:rPr>
          <w:sz w:val="22"/>
          <w:szCs w:val="22"/>
        </w:rPr>
        <w:t>;</w:t>
      </w:r>
    </w:p>
    <w:p w:rsidR="00851EB8" w:rsidRPr="00DB67C3" w:rsidRDefault="00851EB8" w:rsidP="00851EB8">
      <w:pPr>
        <w:pStyle w:val="Default"/>
        <w:ind w:left="720"/>
        <w:jc w:val="both"/>
        <w:rPr>
          <w:sz w:val="22"/>
          <w:szCs w:val="22"/>
        </w:rPr>
      </w:pPr>
      <w:r w:rsidRPr="00DB67C3">
        <w:rPr>
          <w:sz w:val="22"/>
          <w:szCs w:val="22"/>
        </w:rPr>
        <w:t>(</w:t>
      </w:r>
      <w:r w:rsidRPr="00DB67C3">
        <w:rPr>
          <w:i/>
          <w:iCs/>
          <w:sz w:val="22"/>
          <w:szCs w:val="22"/>
        </w:rPr>
        <w:t xml:space="preserve">con riferimento ai punti </w:t>
      </w:r>
      <w:bookmarkStart w:id="0" w:name="_Hlk31632539"/>
      <w:r w:rsidRPr="00DB67C3">
        <w:rPr>
          <w:i/>
          <w:iCs/>
          <w:sz w:val="22"/>
          <w:szCs w:val="22"/>
        </w:rPr>
        <w:t>“</w:t>
      </w:r>
      <w:r w:rsidRPr="00DB67C3">
        <w:rPr>
          <w:sz w:val="22"/>
          <w:szCs w:val="22"/>
        </w:rPr>
        <w:t>estremi di iscrizione ai relativi albi professionali dei soci”</w:t>
      </w:r>
      <w:r w:rsidRPr="00DB67C3">
        <w:rPr>
          <w:i/>
          <w:iCs/>
          <w:sz w:val="22"/>
          <w:szCs w:val="22"/>
        </w:rPr>
        <w:t xml:space="preserve"> ed “</w:t>
      </w:r>
      <w:r w:rsidRPr="00DB67C3">
        <w:rPr>
          <w:sz w:val="22"/>
          <w:szCs w:val="22"/>
        </w:rPr>
        <w:t xml:space="preserve">organigramma aggiornato di cui all’art. 2 del </w:t>
      </w:r>
      <w:proofErr w:type="spellStart"/>
      <w:r w:rsidRPr="00DB67C3">
        <w:rPr>
          <w:sz w:val="22"/>
          <w:szCs w:val="22"/>
        </w:rPr>
        <w:t>d.m.</w:t>
      </w:r>
      <w:proofErr w:type="spellEnd"/>
      <w:r w:rsidRPr="00DB67C3">
        <w:rPr>
          <w:sz w:val="22"/>
          <w:szCs w:val="22"/>
        </w:rPr>
        <w:t xml:space="preserve"> 263/2016” </w:t>
      </w:r>
      <w:bookmarkEnd w:id="0"/>
      <w:r w:rsidRPr="00DB67C3">
        <w:rPr>
          <w:i/>
          <w:iCs/>
          <w:sz w:val="22"/>
          <w:szCs w:val="22"/>
        </w:rPr>
        <w:t>l’operatore economico può dichiarare che i medesimi dati aggiornati sono riscontrabili sul casellario delle società di ingegneria e professionali dell’ANAC</w:t>
      </w:r>
      <w:r w:rsidRPr="00DB67C3">
        <w:rPr>
          <w:sz w:val="22"/>
          <w:szCs w:val="22"/>
        </w:rPr>
        <w:t xml:space="preserve">) </w:t>
      </w:r>
    </w:p>
    <w:p w:rsidR="00851EB8" w:rsidRDefault="00851EB8" w:rsidP="00851EB8">
      <w:pPr>
        <w:pStyle w:val="Default"/>
        <w:numPr>
          <w:ilvl w:val="0"/>
          <w:numId w:val="1"/>
        </w:numPr>
        <w:rPr>
          <w:sz w:val="22"/>
          <w:szCs w:val="22"/>
        </w:rPr>
      </w:pPr>
      <w:r>
        <w:rPr>
          <w:b/>
          <w:bCs/>
          <w:i/>
          <w:iCs/>
          <w:sz w:val="22"/>
          <w:szCs w:val="22"/>
        </w:rPr>
        <w:t xml:space="preserve">(per le società di ingegneria) </w:t>
      </w:r>
    </w:p>
    <w:p w:rsidR="00851EB8" w:rsidRDefault="003754FE" w:rsidP="00851EB8">
      <w:pPr>
        <w:pStyle w:val="Default"/>
        <w:ind w:left="720"/>
        <w:jc w:val="both"/>
        <w:rPr>
          <w:sz w:val="22"/>
          <w:szCs w:val="22"/>
        </w:rPr>
      </w:pPr>
      <w:r>
        <w:rPr>
          <w:sz w:val="22"/>
          <w:szCs w:val="22"/>
        </w:rPr>
        <w:t xml:space="preserve">Indicare i </w:t>
      </w:r>
      <w:r w:rsidR="00851EB8">
        <w:rPr>
          <w:sz w:val="22"/>
          <w:szCs w:val="22"/>
        </w:rPr>
        <w:t xml:space="preserve">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 </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 </w:t>
      </w:r>
    </w:p>
    <w:p w:rsidR="00851EB8" w:rsidRDefault="00851EB8" w:rsidP="00851EB8">
      <w:pPr>
        <w:pStyle w:val="Default"/>
        <w:ind w:left="720"/>
        <w:rPr>
          <w:sz w:val="22"/>
          <w:szCs w:val="22"/>
        </w:rPr>
      </w:pPr>
      <w:r>
        <w:rPr>
          <w:sz w:val="22"/>
          <w:szCs w:val="22"/>
        </w:rPr>
        <w:t>estremi di iscrizione ai relativi albi professionali dei soci:</w:t>
      </w:r>
    </w:p>
    <w:p w:rsidR="00851EB8" w:rsidRDefault="00851EB8" w:rsidP="00851EB8">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jc w:val="both"/>
        <w:rPr>
          <w:sz w:val="22"/>
          <w:szCs w:val="22"/>
        </w:rPr>
      </w:pPr>
      <w:r w:rsidRPr="0043792E">
        <w:rPr>
          <w:sz w:val="22"/>
          <w:szCs w:val="22"/>
        </w:rPr>
        <w:lastRenderedPageBreak/>
        <w:t xml:space="preserve">allega </w:t>
      </w:r>
      <w:r w:rsidRPr="0043792E">
        <w:rPr>
          <w:b/>
          <w:sz w:val="22"/>
          <w:szCs w:val="22"/>
        </w:rPr>
        <w:t xml:space="preserve">l’organigramma aggiornato </w:t>
      </w:r>
      <w:r w:rsidRPr="0043792E">
        <w:rPr>
          <w:sz w:val="22"/>
          <w:szCs w:val="22"/>
        </w:rPr>
        <w:t xml:space="preserve">di cui all’art. 2 del </w:t>
      </w:r>
      <w:proofErr w:type="spellStart"/>
      <w:r w:rsidRPr="0043792E">
        <w:rPr>
          <w:sz w:val="22"/>
          <w:szCs w:val="22"/>
        </w:rPr>
        <w:t>d.m.</w:t>
      </w:r>
      <w:proofErr w:type="spellEnd"/>
      <w:r w:rsidRPr="0043792E">
        <w:rPr>
          <w:sz w:val="22"/>
          <w:szCs w:val="22"/>
        </w:rPr>
        <w:t xml:space="preserve"> 263/2016</w:t>
      </w:r>
      <w:r>
        <w:rPr>
          <w:sz w:val="22"/>
          <w:szCs w:val="22"/>
        </w:rPr>
        <w:t xml:space="preserve">, </w:t>
      </w:r>
      <w:r w:rsidRPr="0043792E">
        <w:rPr>
          <w:sz w:val="22"/>
          <w:szCs w:val="22"/>
        </w:rPr>
        <w:t>comprendente i soggetti direttamente impiegati nello svolgimento di funzioni professionali e tecniche, nonché di controllo della qualità, con l'indicazione delle specifiche competenze e responsabilità</w:t>
      </w:r>
      <w:r>
        <w:rPr>
          <w:sz w:val="22"/>
          <w:szCs w:val="22"/>
        </w:rPr>
        <w:t>;</w:t>
      </w:r>
    </w:p>
    <w:p w:rsidR="00851EB8" w:rsidRDefault="00851EB8" w:rsidP="00851EB8">
      <w:pPr>
        <w:pStyle w:val="Default"/>
        <w:ind w:left="720"/>
        <w:jc w:val="both"/>
        <w:rPr>
          <w:sz w:val="22"/>
          <w:szCs w:val="22"/>
        </w:rPr>
      </w:pPr>
      <w:r w:rsidRPr="0043792E">
        <w:rPr>
          <w:i/>
          <w:sz w:val="22"/>
          <w:szCs w:val="22"/>
        </w:rPr>
        <w:t xml:space="preserve">(con riferimento ai punti </w:t>
      </w:r>
      <w:r w:rsidRPr="0043792E">
        <w:rPr>
          <w:i/>
          <w:iCs/>
          <w:sz w:val="22"/>
          <w:szCs w:val="22"/>
        </w:rPr>
        <w:t>“</w:t>
      </w:r>
      <w:r w:rsidRPr="0043792E">
        <w:rPr>
          <w:i/>
          <w:sz w:val="22"/>
          <w:szCs w:val="22"/>
        </w:rPr>
        <w:t>estremi di iscrizione ai relativi albi professionali dei soci”</w:t>
      </w:r>
      <w:r w:rsidRPr="0043792E">
        <w:rPr>
          <w:i/>
          <w:iCs/>
          <w:sz w:val="22"/>
          <w:szCs w:val="22"/>
        </w:rPr>
        <w:t xml:space="preserve"> ed “</w:t>
      </w:r>
      <w:r w:rsidRPr="0043792E">
        <w:rPr>
          <w:i/>
          <w:sz w:val="22"/>
          <w:szCs w:val="22"/>
        </w:rPr>
        <w:t xml:space="preserve">organigramma aggiornato di cui all’art. 2 del </w:t>
      </w:r>
      <w:proofErr w:type="spellStart"/>
      <w:r w:rsidRPr="0043792E">
        <w:rPr>
          <w:i/>
          <w:sz w:val="22"/>
          <w:szCs w:val="22"/>
        </w:rPr>
        <w:t>d.m.</w:t>
      </w:r>
      <w:proofErr w:type="spellEnd"/>
      <w:r w:rsidRPr="0043792E">
        <w:rPr>
          <w:i/>
          <w:sz w:val="22"/>
          <w:szCs w:val="22"/>
        </w:rPr>
        <w:t xml:space="preserve"> 263/2016”, l’operatore economico può dichiarare che i medesimi dati aggiornati sono riscontrabili sul casellario delle società di ingegneria e professionali dell’ANAC</w:t>
      </w:r>
      <w:r>
        <w:rPr>
          <w:sz w:val="22"/>
          <w:szCs w:val="22"/>
        </w:rPr>
        <w:t>)</w:t>
      </w:r>
    </w:p>
    <w:p w:rsidR="00851EB8" w:rsidRPr="00300730" w:rsidRDefault="00851EB8" w:rsidP="00851EB8">
      <w:pPr>
        <w:pStyle w:val="Default"/>
        <w:numPr>
          <w:ilvl w:val="0"/>
          <w:numId w:val="1"/>
        </w:numPr>
        <w:jc w:val="both"/>
        <w:rPr>
          <w:sz w:val="21"/>
          <w:szCs w:val="21"/>
        </w:rPr>
      </w:pPr>
      <w:r w:rsidRPr="00300730">
        <w:rPr>
          <w:sz w:val="22"/>
          <w:szCs w:val="22"/>
        </w:rPr>
        <w:t xml:space="preserve">indica nominativamente almeno un direttore tecnico in possesso dei requisiti di cui al DM 263/2016, art. 3 </w:t>
      </w:r>
      <w:r>
        <w:rPr>
          <w:sz w:val="22"/>
          <w:szCs w:val="22"/>
        </w:rPr>
        <w:t>(</w:t>
      </w:r>
      <w:r w:rsidRPr="00300730">
        <w:rPr>
          <w:i/>
          <w:iCs/>
          <w:sz w:val="21"/>
          <w:szCs w:val="21"/>
        </w:rPr>
        <w:t>nome, cognome, codice fiscale, titolo di studio</w:t>
      </w:r>
      <w:r>
        <w:rPr>
          <w:i/>
          <w:iCs/>
          <w:sz w:val="21"/>
          <w:szCs w:val="21"/>
        </w:rPr>
        <w:t>, estremi e data di iscrizione all’albo)</w:t>
      </w:r>
      <w:r>
        <w:rPr>
          <w:sz w:val="21"/>
          <w:szCs w:val="21"/>
        </w:rPr>
        <w:t>: ……………………………………………………………………………………………………………………………………………………………………………………………………………………………………………………………………………………………………………………………………………..</w:t>
      </w:r>
    </w:p>
    <w:p w:rsidR="00851EB8" w:rsidRPr="00BB708E" w:rsidRDefault="00851EB8" w:rsidP="00851EB8">
      <w:pPr>
        <w:pStyle w:val="Default"/>
        <w:ind w:left="720"/>
        <w:jc w:val="both"/>
        <w:rPr>
          <w:sz w:val="22"/>
          <w:szCs w:val="22"/>
        </w:rPr>
      </w:pPr>
    </w:p>
    <w:p w:rsidR="00851EB8" w:rsidRDefault="00851EB8" w:rsidP="00851EB8">
      <w:pPr>
        <w:pStyle w:val="Default"/>
        <w:numPr>
          <w:ilvl w:val="0"/>
          <w:numId w:val="1"/>
        </w:numPr>
        <w:rPr>
          <w:sz w:val="22"/>
          <w:szCs w:val="22"/>
        </w:rPr>
      </w:pPr>
      <w:r>
        <w:rPr>
          <w:b/>
          <w:bCs/>
          <w:i/>
          <w:iCs/>
          <w:sz w:val="22"/>
          <w:szCs w:val="22"/>
        </w:rPr>
        <w:t xml:space="preserve">(per i consorzi stabili) </w:t>
      </w:r>
    </w:p>
    <w:p w:rsidR="00851EB8" w:rsidRDefault="003754FE" w:rsidP="00851EB8">
      <w:pPr>
        <w:pStyle w:val="Default"/>
        <w:ind w:left="720"/>
        <w:jc w:val="both"/>
        <w:rPr>
          <w:sz w:val="22"/>
          <w:szCs w:val="22"/>
        </w:rPr>
      </w:pPr>
      <w:r>
        <w:rPr>
          <w:sz w:val="22"/>
          <w:szCs w:val="22"/>
        </w:rPr>
        <w:t xml:space="preserve">Indicare i </w:t>
      </w:r>
      <w:r w:rsidR="00851EB8">
        <w:rPr>
          <w:sz w:val="22"/>
          <w:szCs w:val="22"/>
        </w:rPr>
        <w:t xml:space="preserve">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_____________________________________________________________________________________________________________________________________________________________ </w:t>
      </w:r>
    </w:p>
    <w:p w:rsidR="00851EB8" w:rsidRDefault="00851EB8" w:rsidP="00851EB8">
      <w:pPr>
        <w:pStyle w:val="Default"/>
        <w:numPr>
          <w:ilvl w:val="0"/>
          <w:numId w:val="1"/>
        </w:numPr>
        <w:jc w:val="both"/>
        <w:rPr>
          <w:sz w:val="22"/>
          <w:szCs w:val="22"/>
        </w:rPr>
      </w:pPr>
      <w:r>
        <w:rPr>
          <w:sz w:val="22"/>
          <w:szCs w:val="22"/>
        </w:rPr>
        <w:t xml:space="preserve">con riferimento al professionista che espleta l’incarico di cui al </w:t>
      </w:r>
      <w:r w:rsidRPr="00133BA2">
        <w:rPr>
          <w:b/>
          <w:sz w:val="22"/>
          <w:szCs w:val="22"/>
        </w:rPr>
        <w:t>punto 7.1 lett. c)</w:t>
      </w:r>
      <w:r>
        <w:rPr>
          <w:sz w:val="22"/>
          <w:szCs w:val="22"/>
        </w:rPr>
        <w:t xml:space="preserve"> del disciplinare, i seguenti dati: nome, cognome, data di nascita, codice fiscale, iscrizione al relativo albo professionale:</w:t>
      </w:r>
    </w:p>
    <w:p w:rsidR="00851EB8" w:rsidRDefault="00851EB8" w:rsidP="00851EB8">
      <w:pPr>
        <w:pStyle w:val="Default"/>
        <w:ind w:left="720"/>
        <w:rPr>
          <w:sz w:val="22"/>
          <w:szCs w:val="22"/>
        </w:rPr>
      </w:pPr>
      <w:r>
        <w:rPr>
          <w:sz w:val="22"/>
          <w:szCs w:val="22"/>
        </w:rPr>
        <w:t>_________________________________________________________________________________________________________________________________________________________________;</w:t>
      </w:r>
    </w:p>
    <w:p w:rsidR="00851EB8" w:rsidRPr="00133BA2" w:rsidRDefault="00851EB8" w:rsidP="00851EB8">
      <w:pPr>
        <w:pStyle w:val="Default"/>
        <w:numPr>
          <w:ilvl w:val="0"/>
          <w:numId w:val="1"/>
        </w:numPr>
        <w:jc w:val="both"/>
        <w:rPr>
          <w:sz w:val="22"/>
          <w:szCs w:val="22"/>
        </w:rPr>
      </w:pPr>
      <w:r w:rsidRPr="00133BA2">
        <w:rPr>
          <w:b/>
          <w:i/>
          <w:sz w:val="22"/>
          <w:szCs w:val="22"/>
        </w:rPr>
        <w:t>(in caso di RTP o consorzio di concorrenti</w:t>
      </w:r>
      <w:r w:rsidRPr="00133BA2">
        <w:rPr>
          <w:sz w:val="22"/>
          <w:szCs w:val="22"/>
        </w:rPr>
        <w:t>): che il giovane professionista, abilitato all’esercizio della professione da meno di 5 anni e che parteciperà alle attività di progettazione, è il Sig. ………………………………………………………………………………………………………………………………………………………………………………………………………………………………………………………………………………………………………………………………………………………………………………………………………………………………………………………………. (riportare i dati identificativi del professionista: nome, cognome, codice fiscale, titolo di studio), iscritto all’ordine/albo/collegio di ____________________________________, con il n° ________ dalla data ___________;</w:t>
      </w:r>
    </w:p>
    <w:p w:rsidR="00851EB8" w:rsidRPr="00470D14" w:rsidRDefault="00851EB8" w:rsidP="00851EB8">
      <w:pPr>
        <w:pStyle w:val="Default"/>
        <w:numPr>
          <w:ilvl w:val="0"/>
          <w:numId w:val="1"/>
        </w:numPr>
        <w:jc w:val="both"/>
        <w:rPr>
          <w:sz w:val="22"/>
          <w:szCs w:val="22"/>
        </w:rPr>
      </w:pPr>
      <w:r w:rsidRPr="003754FE">
        <w:rPr>
          <w:b/>
          <w:sz w:val="22"/>
          <w:szCs w:val="22"/>
        </w:rPr>
        <w:t>che il soggetto incaricato dell’integrazione delle prestazioni specialistiche, ai sensi dell’art. 24 co. 5 del Codice, è______</w:t>
      </w:r>
      <w:r w:rsidRPr="00470D14">
        <w:rPr>
          <w:sz w:val="22"/>
          <w:szCs w:val="22"/>
        </w:rPr>
        <w:t xml:space="preserve">________________________________________________________ </w:t>
      </w:r>
      <w:r w:rsidRPr="003754FE">
        <w:rPr>
          <w:b/>
          <w:sz w:val="22"/>
          <w:szCs w:val="22"/>
        </w:rPr>
        <w:t>(riportare i dati identificativi del professionista), iscritto al n° ______ dell’ordine</w:t>
      </w:r>
      <w:r w:rsidRPr="00470D14">
        <w:rPr>
          <w:sz w:val="22"/>
          <w:szCs w:val="22"/>
        </w:rPr>
        <w:t>____________________________________;</w:t>
      </w:r>
    </w:p>
    <w:p w:rsidR="00851EB8" w:rsidRDefault="00851EB8" w:rsidP="00851EB8">
      <w:pPr>
        <w:pStyle w:val="Default"/>
        <w:numPr>
          <w:ilvl w:val="0"/>
          <w:numId w:val="1"/>
        </w:numPr>
        <w:jc w:val="both"/>
        <w:rPr>
          <w:sz w:val="22"/>
          <w:szCs w:val="22"/>
        </w:rPr>
      </w:pPr>
      <w:r>
        <w:rPr>
          <w:i/>
          <w:iCs/>
          <w:sz w:val="22"/>
          <w:szCs w:val="22"/>
        </w:rPr>
        <w:t xml:space="preserve">(per gli operatori economici non residenti e privi di stabile organizzazione in Italia) </w:t>
      </w:r>
      <w:r>
        <w:rPr>
          <w:sz w:val="22"/>
          <w:szCs w:val="22"/>
        </w:rPr>
        <w:t xml:space="preserve">di impegnarsi ad uniformarsi, in caso di aggiudicazione, alla disciplina di cui agli articoli 17, comma 2, e 53, comma 3 del </w:t>
      </w:r>
      <w:proofErr w:type="spellStart"/>
      <w:r>
        <w:rPr>
          <w:sz w:val="22"/>
          <w:szCs w:val="22"/>
        </w:rPr>
        <w:t>d.p.r.</w:t>
      </w:r>
      <w:proofErr w:type="spellEnd"/>
      <w:r>
        <w:rPr>
          <w:sz w:val="22"/>
          <w:szCs w:val="22"/>
        </w:rPr>
        <w:t xml:space="preserve"> 633/1972 e a comunicare alla stazione appaltante la nomina del proprio rappresentante fiscale, nelle forme di legge; </w:t>
      </w:r>
    </w:p>
    <w:p w:rsidR="00851EB8" w:rsidRDefault="00851EB8" w:rsidP="00851EB8">
      <w:pPr>
        <w:pStyle w:val="Default"/>
        <w:numPr>
          <w:ilvl w:val="0"/>
          <w:numId w:val="1"/>
        </w:numPr>
        <w:rPr>
          <w:sz w:val="22"/>
          <w:szCs w:val="22"/>
        </w:rPr>
      </w:pPr>
      <w:r>
        <w:rPr>
          <w:sz w:val="22"/>
          <w:szCs w:val="22"/>
        </w:rPr>
        <w:t xml:space="preserve">di: </w:t>
      </w:r>
    </w:p>
    <w:p w:rsidR="00851EB8" w:rsidRDefault="00851EB8" w:rsidP="00851EB8">
      <w:pPr>
        <w:pStyle w:val="Default"/>
        <w:ind w:left="720"/>
        <w:jc w:val="both"/>
        <w:rPr>
          <w:sz w:val="22"/>
          <w:szCs w:val="22"/>
        </w:rPr>
      </w:pPr>
      <w:r>
        <w:rPr>
          <w:sz w:val="22"/>
          <w:szCs w:val="22"/>
        </w:rPr>
        <w:t xml:space="preserve">□ autorizzare qualora un partecipante alla gara eserciti la facoltà di “accesso agli atti”, la stazione appaltante a rilasciare copia di tutta la documentazione presentata per la partecipazione alla gara </w:t>
      </w:r>
    </w:p>
    <w:p w:rsidR="00851EB8" w:rsidRDefault="00851EB8" w:rsidP="00851EB8">
      <w:pPr>
        <w:pStyle w:val="Default"/>
        <w:ind w:left="720"/>
        <w:jc w:val="center"/>
        <w:rPr>
          <w:sz w:val="22"/>
          <w:szCs w:val="22"/>
        </w:rPr>
      </w:pPr>
      <w:r>
        <w:rPr>
          <w:i/>
          <w:iCs/>
          <w:sz w:val="22"/>
          <w:szCs w:val="22"/>
        </w:rPr>
        <w:t>oppure</w:t>
      </w:r>
    </w:p>
    <w:p w:rsidR="00851EB8" w:rsidRDefault="00851EB8" w:rsidP="00851EB8">
      <w:pPr>
        <w:pStyle w:val="Default"/>
        <w:ind w:left="720"/>
        <w:jc w:val="both"/>
        <w:rPr>
          <w:sz w:val="22"/>
          <w:szCs w:val="22"/>
        </w:rPr>
      </w:pPr>
      <w:r>
        <w:rPr>
          <w:sz w:val="22"/>
          <w:szCs w:val="22"/>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5D199D">
        <w:rPr>
          <w:sz w:val="22"/>
          <w:szCs w:val="22"/>
          <w:u w:val="single"/>
        </w:rPr>
        <w:t xml:space="preserve">Si allega, </w:t>
      </w:r>
      <w:r w:rsidRPr="005D199D">
        <w:rPr>
          <w:b/>
          <w:szCs w:val="22"/>
          <w:u w:val="single"/>
        </w:rPr>
        <w:t>nella busta dell’offerta tecnica</w:t>
      </w:r>
      <w:r w:rsidRPr="005D199D">
        <w:rPr>
          <w:sz w:val="22"/>
          <w:szCs w:val="22"/>
          <w:u w:val="single"/>
        </w:rPr>
        <w:t>, apposita dichiarazione “SEGRETI TECNICI E COMMERCIALI” adeguatamente motivata e comprovata ai sensi dell’art. 53, comma 5, lett. a), del Codice</w:t>
      </w:r>
      <w:r>
        <w:rPr>
          <w:sz w:val="22"/>
          <w:szCs w:val="22"/>
        </w:rPr>
        <w:t xml:space="preserve">; </w:t>
      </w:r>
    </w:p>
    <w:p w:rsidR="00851EB8" w:rsidRDefault="00851EB8" w:rsidP="00851EB8">
      <w:pPr>
        <w:pStyle w:val="Default"/>
        <w:ind w:left="720"/>
        <w:jc w:val="both"/>
        <w:rPr>
          <w:sz w:val="22"/>
          <w:szCs w:val="22"/>
        </w:rPr>
      </w:pPr>
    </w:p>
    <w:p w:rsidR="00851EB8" w:rsidRPr="008A7AB5" w:rsidRDefault="00851EB8" w:rsidP="00851EB8">
      <w:pPr>
        <w:pStyle w:val="Default"/>
        <w:numPr>
          <w:ilvl w:val="0"/>
          <w:numId w:val="1"/>
        </w:numPr>
        <w:jc w:val="both"/>
        <w:rPr>
          <w:sz w:val="22"/>
          <w:szCs w:val="22"/>
        </w:rPr>
      </w:pPr>
      <w:r w:rsidRPr="008A7AB5">
        <w:rPr>
          <w:sz w:val="22"/>
          <w:szCs w:val="22"/>
        </w:rPr>
        <w:t xml:space="preserve">che l’offerta economica presentata è remunerativa giacché per la sua formulazione ha preso atto e tenuto conto: </w:t>
      </w:r>
    </w:p>
    <w:p w:rsidR="00851EB8" w:rsidRPr="008A7AB5" w:rsidRDefault="00851EB8" w:rsidP="00851EB8">
      <w:pPr>
        <w:pStyle w:val="Default"/>
        <w:ind w:left="720"/>
        <w:jc w:val="both"/>
        <w:rPr>
          <w:sz w:val="22"/>
          <w:szCs w:val="22"/>
        </w:rPr>
      </w:pPr>
      <w:r w:rsidRPr="008A7AB5">
        <w:rPr>
          <w:sz w:val="22"/>
          <w:szCs w:val="22"/>
        </w:rPr>
        <w:lastRenderedPageBreak/>
        <w:t xml:space="preserve">a) delle condizioni contrattuali e degli oneri compresi quelli eventuali relativi in materia di sicurezza, di assicurazione, di condizioni di lavoro e di previdenza e assistenza in vigore nel luogo dove devono essere svolti i servizi; </w:t>
      </w:r>
    </w:p>
    <w:p w:rsidR="00851EB8" w:rsidRPr="008A7AB5" w:rsidRDefault="00851EB8" w:rsidP="00851EB8">
      <w:pPr>
        <w:pStyle w:val="Default"/>
        <w:ind w:left="720"/>
        <w:jc w:val="both"/>
        <w:rPr>
          <w:sz w:val="22"/>
          <w:szCs w:val="22"/>
        </w:rPr>
      </w:pPr>
      <w:r w:rsidRPr="008A7AB5">
        <w:rPr>
          <w:sz w:val="22"/>
          <w:szCs w:val="22"/>
        </w:rPr>
        <w:t xml:space="preserve">b) di tutte le circostanze generali, particolari e locali, nessuna esclusa ed eccettuata, che possono avere influito o influire sia sulla prestazione dei servizi, sia sulla determinazione della propria offerta; </w:t>
      </w:r>
    </w:p>
    <w:p w:rsidR="00851EB8" w:rsidRPr="00F13B08" w:rsidRDefault="00851EB8" w:rsidP="00F13B08">
      <w:pPr>
        <w:pStyle w:val="Paragrafoelenco"/>
        <w:numPr>
          <w:ilvl w:val="0"/>
          <w:numId w:val="1"/>
        </w:numPr>
        <w:spacing w:before="60" w:after="60" w:line="240" w:lineRule="auto"/>
        <w:rPr>
          <w:rFonts w:ascii="Times New Roman" w:hAnsi="Times New Roman"/>
          <w:color w:val="000000"/>
          <w:sz w:val="23"/>
          <w:szCs w:val="23"/>
        </w:rPr>
      </w:pPr>
      <w:r w:rsidRPr="00F13B08">
        <w:rPr>
          <w:rFonts w:ascii="Times New Roman" w:hAnsi="Times New Roman"/>
          <w:color w:val="000000"/>
        </w:rPr>
        <w:t xml:space="preserve">di aver valutato la </w:t>
      </w:r>
      <w:r w:rsidRPr="00F13B08">
        <w:rPr>
          <w:rFonts w:ascii="Times New Roman" w:hAnsi="Times New Roman"/>
          <w:color w:val="000000"/>
          <w:sz w:val="23"/>
          <w:szCs w:val="23"/>
        </w:rPr>
        <w:t xml:space="preserve">verifica della vulnerabilità sismica </w:t>
      </w:r>
      <w:r w:rsidR="003754FE" w:rsidRPr="003754FE">
        <w:rPr>
          <w:rFonts w:ascii="Times New Roman" w:hAnsi="Times New Roman"/>
          <w:b/>
          <w:color w:val="000000"/>
          <w:sz w:val="23"/>
          <w:szCs w:val="23"/>
        </w:rPr>
        <w:t>di parte</w:t>
      </w:r>
      <w:r w:rsidR="003754FE">
        <w:rPr>
          <w:rFonts w:ascii="Times New Roman" w:hAnsi="Times New Roman"/>
          <w:color w:val="000000"/>
          <w:sz w:val="23"/>
          <w:szCs w:val="23"/>
        </w:rPr>
        <w:t xml:space="preserve"> </w:t>
      </w:r>
      <w:r w:rsidRPr="00F13B08">
        <w:rPr>
          <w:rFonts w:ascii="Times New Roman" w:hAnsi="Times New Roman"/>
          <w:color w:val="000000"/>
          <w:sz w:val="23"/>
          <w:szCs w:val="23"/>
        </w:rPr>
        <w:t>dell’edificio oggetto dell’intervento e il relativo progetto di fattibilità tecnico ed economica di cui all’art. 23 del d.lgs. 50/2016, e ritenerli adegua</w:t>
      </w:r>
      <w:bookmarkStart w:id="1" w:name="_GoBack"/>
      <w:bookmarkEnd w:id="1"/>
      <w:r w:rsidRPr="00F13B08">
        <w:rPr>
          <w:rFonts w:ascii="Times New Roman" w:hAnsi="Times New Roman"/>
          <w:color w:val="000000"/>
          <w:sz w:val="23"/>
          <w:szCs w:val="23"/>
        </w:rPr>
        <w:t xml:space="preserve">ti e congrui; </w:t>
      </w:r>
    </w:p>
    <w:p w:rsidR="00851EB8" w:rsidRPr="00176444" w:rsidRDefault="00851EB8" w:rsidP="00851EB8">
      <w:pPr>
        <w:pStyle w:val="Paragrafoelenco"/>
        <w:numPr>
          <w:ilvl w:val="0"/>
          <w:numId w:val="1"/>
        </w:numPr>
        <w:spacing w:before="60" w:after="60" w:line="240" w:lineRule="auto"/>
        <w:rPr>
          <w:rFonts w:ascii="Times New Roman" w:hAnsi="Times New Roman"/>
          <w:color w:val="000000"/>
          <w:sz w:val="23"/>
          <w:szCs w:val="23"/>
        </w:rPr>
      </w:pPr>
      <w:bookmarkStart w:id="2" w:name="_Ref510619615"/>
      <w:r>
        <w:rPr>
          <w:rFonts w:ascii="Times New Roman" w:hAnsi="Times New Roman"/>
          <w:color w:val="000000"/>
          <w:sz w:val="23"/>
          <w:szCs w:val="23"/>
        </w:rPr>
        <w:t>di accettare</w:t>
      </w:r>
      <w:r w:rsidRPr="00176444">
        <w:rPr>
          <w:rFonts w:ascii="Times New Roman" w:hAnsi="Times New Roman"/>
          <w:color w:val="000000"/>
          <w:sz w:val="23"/>
          <w:szCs w:val="23"/>
        </w:rPr>
        <w:t>, sottoscrivendolo già in sede di partecipazione alla presente procedura, il Patto di integrità allegato 3 al Disciplinare di gara (art. 1, comma 17, della l. 190/2012)</w:t>
      </w:r>
      <w:bookmarkEnd w:id="2"/>
      <w:r w:rsidRPr="00176444">
        <w:rPr>
          <w:rFonts w:ascii="Times New Roman" w:hAnsi="Times New Roman"/>
          <w:color w:val="000000"/>
          <w:sz w:val="23"/>
          <w:szCs w:val="23"/>
        </w:rPr>
        <w:t xml:space="preserve"> (</w:t>
      </w:r>
      <w:r w:rsidRPr="00EE6D13">
        <w:rPr>
          <w:rFonts w:ascii="Times New Roman" w:hAnsi="Times New Roman"/>
          <w:i/>
          <w:color w:val="000000"/>
          <w:sz w:val="23"/>
          <w:szCs w:val="23"/>
        </w:rPr>
        <w:t xml:space="preserve">in caso di partecipazione in forma congiunta deve essere sottoscritto da tutti gli operatori economici </w:t>
      </w:r>
      <w:proofErr w:type="spellStart"/>
      <w:r w:rsidRPr="00EE6D13">
        <w:rPr>
          <w:rFonts w:ascii="Times New Roman" w:hAnsi="Times New Roman"/>
          <w:i/>
          <w:color w:val="000000"/>
          <w:sz w:val="23"/>
          <w:szCs w:val="23"/>
        </w:rPr>
        <w:t>raggruppandi</w:t>
      </w:r>
      <w:proofErr w:type="spellEnd"/>
      <w:r w:rsidRPr="00EE6D13">
        <w:rPr>
          <w:rFonts w:ascii="Times New Roman" w:hAnsi="Times New Roman"/>
          <w:i/>
          <w:color w:val="000000"/>
          <w:sz w:val="23"/>
          <w:szCs w:val="23"/>
        </w:rPr>
        <w:t xml:space="preserve"> o </w:t>
      </w:r>
      <w:proofErr w:type="spellStart"/>
      <w:r w:rsidRPr="00EE6D13">
        <w:rPr>
          <w:rFonts w:ascii="Times New Roman" w:hAnsi="Times New Roman"/>
          <w:i/>
          <w:color w:val="000000"/>
          <w:sz w:val="23"/>
          <w:szCs w:val="23"/>
        </w:rPr>
        <w:t>consorziandi</w:t>
      </w:r>
      <w:proofErr w:type="spellEnd"/>
      <w:r w:rsidRPr="00EE6D13">
        <w:rPr>
          <w:rFonts w:ascii="Times New Roman" w:hAnsi="Times New Roman"/>
          <w:i/>
          <w:color w:val="000000"/>
          <w:sz w:val="23"/>
          <w:szCs w:val="23"/>
        </w:rPr>
        <w:t>; nel caso di partecipazione in consorzio stabile deve essere sottoscritto dal consorzio e dal consorziato designato</w:t>
      </w:r>
      <w:r w:rsidRPr="00176444">
        <w:rPr>
          <w:rFonts w:ascii="Times New Roman" w:hAnsi="Times New Roman"/>
          <w:color w:val="000000"/>
          <w:sz w:val="23"/>
          <w:szCs w:val="23"/>
        </w:rPr>
        <w:t>);</w:t>
      </w:r>
    </w:p>
    <w:p w:rsidR="00851EB8" w:rsidRPr="00DB67C3" w:rsidRDefault="00851EB8" w:rsidP="00851EB8">
      <w:pPr>
        <w:numPr>
          <w:ilvl w:val="0"/>
          <w:numId w:val="1"/>
        </w:numPr>
        <w:suppressAutoHyphens/>
        <w:spacing w:before="119" w:after="62" w:line="240" w:lineRule="auto"/>
        <w:jc w:val="both"/>
        <w:rPr>
          <w:rFonts w:ascii="Times New Roman" w:hAnsi="Times New Roman"/>
          <w:color w:val="000000"/>
          <w:u w:val="single"/>
          <w:lang w:eastAsia="it-IT"/>
        </w:rPr>
      </w:pPr>
      <w:r w:rsidRPr="00DB67C3">
        <w:rPr>
          <w:rFonts w:ascii="Times New Roman" w:hAnsi="Times New Roman"/>
          <w:color w:val="000000"/>
          <w:lang w:eastAsia="it-IT"/>
        </w:rPr>
        <w:t xml:space="preserve">di essere edotto degli obblighi derivanti dal Codice di Comportamento dei dipendenti pubblici approvato con Delibera della Giunta Provinciale n. 10/2014 e si impegna, in caso di aggiudicazione, a osservare e far osservare ai propri dipendenti e collaboratori il suddetto codice, </w:t>
      </w:r>
      <w:r w:rsidRPr="00DB67C3">
        <w:rPr>
          <w:rFonts w:ascii="Times New Roman" w:hAnsi="Times New Roman"/>
          <w:color w:val="000000"/>
          <w:u w:val="single"/>
          <w:lang w:eastAsia="it-IT"/>
        </w:rPr>
        <w:t>pena la risoluzione del contratto;</w:t>
      </w:r>
    </w:p>
    <w:p w:rsidR="00851EB8" w:rsidRPr="003E27D4" w:rsidRDefault="00851EB8" w:rsidP="00851EB8">
      <w:pPr>
        <w:pStyle w:val="Default"/>
        <w:numPr>
          <w:ilvl w:val="0"/>
          <w:numId w:val="1"/>
        </w:numPr>
        <w:jc w:val="both"/>
        <w:rPr>
          <w:color w:val="auto"/>
          <w:sz w:val="22"/>
          <w:szCs w:val="22"/>
        </w:rPr>
      </w:pPr>
      <w:r w:rsidRPr="003E27D4">
        <w:rPr>
          <w:color w:val="auto"/>
          <w:sz w:val="22"/>
          <w:szCs w:val="22"/>
        </w:rPr>
        <w:t>di autorizzare il trattamento dei dati personali ai sensi dell’informativa riportata nel paragrafo “INFORMATIVA RELATIVA AL TRATTAMENTO DEI DATI PERSONALI” del Disciplinare e di essere informato che, ai sensi degli artt. 13 e 14 del GDPR - Regolamento UE 2016/679, i dati forniti sono trattati dall'Amministrazione, quale responsabile del trattamento, esclusivamente nell’ambito del presente procedimento e nel rispetto del suddetto Regolamento e che gli operatori economici e gli interessati hanno facoltà di esercitare i diritti previsti dal Regolamento UE 2016/679.</w:t>
      </w:r>
    </w:p>
    <w:p w:rsidR="00851EB8" w:rsidRPr="003E27D4" w:rsidRDefault="00851EB8" w:rsidP="00851EB8">
      <w:pPr>
        <w:suppressAutoHyphens/>
        <w:spacing w:before="119" w:after="62" w:line="240" w:lineRule="auto"/>
        <w:ind w:left="720"/>
        <w:jc w:val="both"/>
        <w:rPr>
          <w:rFonts w:ascii="Times New Roman" w:hAnsi="Times New Roman"/>
        </w:rPr>
      </w:pPr>
    </w:p>
    <w:p w:rsidR="00851EB8" w:rsidRPr="003E27D4" w:rsidRDefault="00851EB8" w:rsidP="00851EB8">
      <w:pPr>
        <w:pStyle w:val="Default"/>
        <w:ind w:left="720"/>
        <w:rPr>
          <w:i/>
          <w:iCs/>
          <w:color w:val="auto"/>
          <w:sz w:val="23"/>
          <w:szCs w:val="23"/>
        </w:rPr>
      </w:pPr>
    </w:p>
    <w:p w:rsidR="00851EB8" w:rsidRDefault="00851EB8" w:rsidP="00851EB8">
      <w:pPr>
        <w:pStyle w:val="Default"/>
        <w:ind w:left="720"/>
        <w:rPr>
          <w:i/>
          <w:iCs/>
          <w:sz w:val="23"/>
          <w:szCs w:val="23"/>
        </w:rPr>
      </w:pPr>
    </w:p>
    <w:p w:rsidR="00851EB8" w:rsidRDefault="00851EB8" w:rsidP="00851EB8">
      <w:pPr>
        <w:pStyle w:val="Default"/>
        <w:ind w:left="720"/>
        <w:jc w:val="both"/>
        <w:rPr>
          <w:sz w:val="23"/>
          <w:szCs w:val="23"/>
        </w:rPr>
      </w:pPr>
      <w:r>
        <w:rPr>
          <w:i/>
          <w:iCs/>
          <w:sz w:val="23"/>
          <w:szCs w:val="23"/>
        </w:rPr>
        <w:t xml:space="preserve">La dichiarazione va sottoscritta digitalmente: </w:t>
      </w:r>
    </w:p>
    <w:p w:rsidR="00851EB8" w:rsidRDefault="00851EB8" w:rsidP="00851EB8">
      <w:pPr>
        <w:pStyle w:val="Default"/>
        <w:ind w:left="720"/>
        <w:jc w:val="both"/>
        <w:rPr>
          <w:sz w:val="23"/>
          <w:szCs w:val="23"/>
        </w:rPr>
      </w:pPr>
      <w:r>
        <w:rPr>
          <w:i/>
          <w:iCs/>
          <w:sz w:val="23"/>
          <w:szCs w:val="23"/>
        </w:rPr>
        <w:t xml:space="preserve">- nel caso di professionista singolo, dal professionista; </w:t>
      </w:r>
    </w:p>
    <w:p w:rsidR="00851EB8" w:rsidRDefault="00851EB8" w:rsidP="00851EB8">
      <w:pPr>
        <w:pStyle w:val="Default"/>
        <w:ind w:left="720"/>
        <w:jc w:val="both"/>
        <w:rPr>
          <w:sz w:val="23"/>
          <w:szCs w:val="23"/>
        </w:rPr>
      </w:pPr>
      <w:r>
        <w:rPr>
          <w:i/>
          <w:iCs/>
          <w:sz w:val="23"/>
          <w:szCs w:val="23"/>
        </w:rPr>
        <w:t xml:space="preserve">- nel caso di studio associato, da tutti gli associati o dal rappresentante munito di idonei poteri; </w:t>
      </w:r>
    </w:p>
    <w:p w:rsidR="00851EB8" w:rsidRDefault="00851EB8" w:rsidP="00851EB8">
      <w:pPr>
        <w:pStyle w:val="Default"/>
        <w:ind w:left="720"/>
        <w:jc w:val="both"/>
        <w:rPr>
          <w:i/>
          <w:iCs/>
          <w:sz w:val="23"/>
          <w:szCs w:val="23"/>
        </w:rPr>
      </w:pPr>
      <w:r>
        <w:rPr>
          <w:i/>
          <w:iCs/>
          <w:sz w:val="23"/>
          <w:szCs w:val="23"/>
        </w:rPr>
        <w:t xml:space="preserve">- nel caso di società o consorzi, dal legale rappresentante. </w:t>
      </w:r>
    </w:p>
    <w:p w:rsidR="00851EB8" w:rsidRDefault="00851EB8" w:rsidP="00851EB8">
      <w:pPr>
        <w:pStyle w:val="Default"/>
        <w:ind w:left="720"/>
        <w:jc w:val="both"/>
        <w:rPr>
          <w:i/>
          <w:iCs/>
          <w:sz w:val="23"/>
          <w:szCs w:val="23"/>
        </w:rPr>
      </w:pPr>
    </w:p>
    <w:p w:rsidR="00851EB8" w:rsidRDefault="00851EB8" w:rsidP="00851EB8">
      <w:pPr>
        <w:pStyle w:val="Default"/>
        <w:ind w:left="720"/>
        <w:jc w:val="both"/>
        <w:rPr>
          <w:sz w:val="23"/>
          <w:szCs w:val="23"/>
        </w:rPr>
      </w:pPr>
      <w:r>
        <w:rPr>
          <w:i/>
          <w:iCs/>
          <w:sz w:val="23"/>
          <w:szCs w:val="23"/>
        </w:rPr>
        <w:t xml:space="preserve">La dichiarazione integrativa è presentata, oltre che dal concorrente singolo, dai seguenti soggetti: </w:t>
      </w:r>
    </w:p>
    <w:p w:rsidR="00851EB8" w:rsidRDefault="00851EB8" w:rsidP="00851EB8">
      <w:pPr>
        <w:pStyle w:val="Default"/>
        <w:ind w:left="720"/>
        <w:jc w:val="both"/>
        <w:rPr>
          <w:sz w:val="23"/>
          <w:szCs w:val="23"/>
        </w:rPr>
      </w:pPr>
      <w:r>
        <w:rPr>
          <w:i/>
          <w:iCs/>
          <w:sz w:val="23"/>
          <w:szCs w:val="23"/>
        </w:rPr>
        <w:t xml:space="preserve">- nel caso di raggruppamenti temporanei/consorzi ordinari da costituire, da tutti gli operatori economici </w:t>
      </w:r>
      <w:proofErr w:type="spellStart"/>
      <w:r>
        <w:rPr>
          <w:i/>
          <w:iCs/>
          <w:sz w:val="23"/>
          <w:szCs w:val="23"/>
        </w:rPr>
        <w:t>raggruppandi</w:t>
      </w:r>
      <w:proofErr w:type="spellEnd"/>
      <w:r>
        <w:rPr>
          <w:i/>
          <w:iCs/>
          <w:sz w:val="23"/>
          <w:szCs w:val="23"/>
        </w:rPr>
        <w:t xml:space="preserve"> o </w:t>
      </w:r>
      <w:proofErr w:type="spellStart"/>
      <w:r>
        <w:rPr>
          <w:i/>
          <w:iCs/>
          <w:sz w:val="23"/>
          <w:szCs w:val="23"/>
        </w:rPr>
        <w:t>consorziandi</w:t>
      </w:r>
      <w:proofErr w:type="spellEnd"/>
      <w:r>
        <w:rPr>
          <w:i/>
          <w:iCs/>
          <w:sz w:val="23"/>
          <w:szCs w:val="23"/>
        </w:rPr>
        <w:t xml:space="preserve">; </w:t>
      </w:r>
    </w:p>
    <w:p w:rsidR="00851EB8" w:rsidRDefault="00851EB8" w:rsidP="00851EB8">
      <w:pPr>
        <w:pStyle w:val="Default"/>
        <w:ind w:left="720"/>
        <w:jc w:val="both"/>
        <w:rPr>
          <w:i/>
          <w:iCs/>
          <w:sz w:val="23"/>
          <w:szCs w:val="23"/>
        </w:rPr>
      </w:pPr>
      <w:r>
        <w:rPr>
          <w:i/>
          <w:iCs/>
          <w:sz w:val="23"/>
          <w:szCs w:val="23"/>
        </w:rPr>
        <w:t>- nel caso di raggruppamenti temporanei/consorzi ordinari costituiti/consorzi stabili, dalla mandataria/capofila/consorzio stabile;</w:t>
      </w:r>
    </w:p>
    <w:p w:rsidR="00851EB8" w:rsidRPr="009843A2" w:rsidRDefault="00851EB8" w:rsidP="00851EB8">
      <w:pPr>
        <w:pStyle w:val="Default"/>
        <w:ind w:left="720"/>
        <w:jc w:val="both"/>
        <w:rPr>
          <w:rFonts w:ascii="Tahoma" w:hAnsi="Tahoma" w:cs="Tahoma"/>
          <w:sz w:val="20"/>
          <w:szCs w:val="20"/>
        </w:rPr>
      </w:pPr>
      <w:r>
        <w:rPr>
          <w:i/>
          <w:iCs/>
          <w:sz w:val="23"/>
          <w:szCs w:val="23"/>
        </w:rPr>
        <w:t>- da ciascuna ausiliaria e da ciascun subappaltatore, per le parti di propria competenza.</w:t>
      </w:r>
    </w:p>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w w:val="100"/>
        <w:sz w:val="18"/>
        <w:szCs w:val="18"/>
        <w:lang w:val="it-IT" w:eastAsia="it-IT" w:bidi="it-I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B6D20"/>
    <w:multiLevelType w:val="hybridMultilevel"/>
    <w:tmpl w:val="AA505FEE"/>
    <w:lvl w:ilvl="0" w:tplc="F7889FCA">
      <w:start w:val="1"/>
      <w:numFmt w:val="bullet"/>
      <w:lvlText w:val=""/>
      <w:lvlJc w:val="left"/>
      <w:pPr>
        <w:ind w:left="720" w:hanging="360"/>
      </w:pPr>
      <w:rPr>
        <w:rFonts w:ascii="Symbol" w:eastAsia="Times New Roman" w:hAnsi="Symbol"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2557EB"/>
    <w:multiLevelType w:val="hybridMultilevel"/>
    <w:tmpl w:val="80A2374A"/>
    <w:lvl w:ilvl="0" w:tplc="76E8117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5B"/>
    <w:rsid w:val="003754FE"/>
    <w:rsid w:val="00851EB8"/>
    <w:rsid w:val="00A13146"/>
    <w:rsid w:val="00B1205B"/>
    <w:rsid w:val="00B33750"/>
    <w:rsid w:val="00B43032"/>
    <w:rsid w:val="00BB1A3D"/>
    <w:rsid w:val="00C77062"/>
    <w:rsid w:val="00F13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7DAD"/>
  <w15:chartTrackingRefBased/>
  <w15:docId w15:val="{C936AC47-3B6F-4726-8375-7ABD539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1EB8"/>
    <w:rPr>
      <w:rFonts w:ascii="Calibri" w:eastAsia="Calibri" w:hAnsi="Calibri" w:cs="Times New Roman"/>
    </w:rPr>
  </w:style>
  <w:style w:type="paragraph" w:styleId="Titolo1">
    <w:name w:val="heading 1"/>
    <w:basedOn w:val="Normale"/>
    <w:next w:val="Corpotesto"/>
    <w:link w:val="Titolo1Carattere"/>
    <w:qFormat/>
    <w:rsid w:val="00851EB8"/>
    <w:pPr>
      <w:numPr>
        <w:numId w:val="3"/>
      </w:numPr>
      <w:spacing w:before="80" w:after="40" w:line="292" w:lineRule="exact"/>
      <w:ind w:left="600" w:firstLine="0"/>
      <w:jc w:val="both"/>
      <w:outlineLvl w:val="0"/>
    </w:pPr>
    <w:rPr>
      <w:rFonts w:ascii="Tahoma" w:eastAsia="Tahoma" w:hAnsi="Tahoma" w:cs="Tahoma"/>
      <w:b/>
      <w:bCs/>
      <w:sz w:val="24"/>
      <w:szCs w:val="24"/>
      <w:lang w:eastAsia="it-IT" w:bidi="it-IT"/>
    </w:rPr>
  </w:style>
  <w:style w:type="paragraph" w:styleId="Titolo2">
    <w:name w:val="heading 2"/>
    <w:basedOn w:val="Normale"/>
    <w:next w:val="Corpotesto"/>
    <w:link w:val="Titolo2Carattere"/>
    <w:qFormat/>
    <w:rsid w:val="00851EB8"/>
    <w:pPr>
      <w:numPr>
        <w:ilvl w:val="1"/>
        <w:numId w:val="3"/>
      </w:numPr>
      <w:spacing w:before="80" w:after="40" w:line="240" w:lineRule="auto"/>
      <w:ind w:left="600" w:firstLine="0"/>
      <w:jc w:val="both"/>
      <w:outlineLvl w:val="1"/>
    </w:pPr>
    <w:rPr>
      <w:rFonts w:ascii="Tahoma" w:eastAsia="Tahoma" w:hAnsi="Tahoma" w:cs="Tahoma"/>
      <w:b/>
      <w:bCs/>
      <w:sz w:val="20"/>
      <w:szCs w:val="20"/>
      <w:lang w:eastAsia="it-IT" w:bidi="it-IT"/>
    </w:rPr>
  </w:style>
  <w:style w:type="paragraph" w:styleId="Titolo5">
    <w:name w:val="heading 5"/>
    <w:basedOn w:val="Normale"/>
    <w:next w:val="Normale"/>
    <w:link w:val="Titolo5Carattere"/>
    <w:qFormat/>
    <w:rsid w:val="00851EB8"/>
    <w:pPr>
      <w:numPr>
        <w:ilvl w:val="4"/>
        <w:numId w:val="3"/>
      </w:numPr>
      <w:spacing w:before="240" w:after="60" w:line="240" w:lineRule="auto"/>
      <w:jc w:val="both"/>
      <w:outlineLvl w:val="4"/>
    </w:pPr>
    <w:rPr>
      <w:rFonts w:eastAsia="Times New Roman"/>
      <w:b/>
      <w:bCs/>
      <w:i/>
      <w:iCs/>
      <w:sz w:val="26"/>
      <w:szCs w:val="26"/>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1EB8"/>
    <w:rPr>
      <w:rFonts w:ascii="Tahoma" w:eastAsia="Tahoma" w:hAnsi="Tahoma" w:cs="Tahoma"/>
      <w:b/>
      <w:bCs/>
      <w:sz w:val="24"/>
      <w:szCs w:val="24"/>
      <w:lang w:eastAsia="it-IT" w:bidi="it-IT"/>
    </w:rPr>
  </w:style>
  <w:style w:type="character" w:customStyle="1" w:styleId="Titolo2Carattere">
    <w:name w:val="Titolo 2 Carattere"/>
    <w:basedOn w:val="Carpredefinitoparagrafo"/>
    <w:link w:val="Titolo2"/>
    <w:rsid w:val="00851EB8"/>
    <w:rPr>
      <w:rFonts w:ascii="Tahoma" w:eastAsia="Tahoma" w:hAnsi="Tahoma" w:cs="Tahoma"/>
      <w:b/>
      <w:bCs/>
      <w:sz w:val="20"/>
      <w:szCs w:val="20"/>
      <w:lang w:eastAsia="it-IT" w:bidi="it-IT"/>
    </w:rPr>
  </w:style>
  <w:style w:type="character" w:customStyle="1" w:styleId="Titolo5Carattere">
    <w:name w:val="Titolo 5 Carattere"/>
    <w:basedOn w:val="Carpredefinitoparagrafo"/>
    <w:link w:val="Titolo5"/>
    <w:rsid w:val="00851EB8"/>
    <w:rPr>
      <w:rFonts w:ascii="Calibri" w:eastAsia="Times New Roman" w:hAnsi="Calibri" w:cs="Times New Roman"/>
      <w:b/>
      <w:bCs/>
      <w:i/>
      <w:iCs/>
      <w:sz w:val="26"/>
      <w:szCs w:val="26"/>
      <w:lang w:eastAsia="it-IT" w:bidi="it-IT"/>
    </w:rPr>
  </w:style>
  <w:style w:type="paragraph" w:customStyle="1" w:styleId="Default">
    <w:name w:val="Default"/>
    <w:rsid w:val="00851EB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851EB8"/>
    <w:pPr>
      <w:spacing w:after="0" w:line="276" w:lineRule="auto"/>
      <w:ind w:left="720"/>
      <w:jc w:val="both"/>
    </w:pPr>
    <w:rPr>
      <w:rFonts w:ascii="Garamond" w:hAnsi="Garamond"/>
      <w:sz w:val="24"/>
      <w:lang w:eastAsia="it-IT"/>
    </w:rPr>
  </w:style>
  <w:style w:type="paragraph" w:styleId="Corpotesto">
    <w:name w:val="Body Text"/>
    <w:basedOn w:val="Normale"/>
    <w:link w:val="CorpotestoCarattere"/>
    <w:uiPriority w:val="99"/>
    <w:semiHidden/>
    <w:unhideWhenUsed/>
    <w:rsid w:val="00851EB8"/>
    <w:pPr>
      <w:spacing w:after="120"/>
    </w:pPr>
  </w:style>
  <w:style w:type="character" w:customStyle="1" w:styleId="CorpotestoCarattere">
    <w:name w:val="Corpo testo Carattere"/>
    <w:basedOn w:val="Carpredefinitoparagrafo"/>
    <w:link w:val="Corpotesto"/>
    <w:uiPriority w:val="99"/>
    <w:semiHidden/>
    <w:rsid w:val="00851E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2821</Words>
  <Characters>16084</Characters>
  <Application>Microsoft Office Word</Application>
  <DocSecurity>0</DocSecurity>
  <Lines>134</Lines>
  <Paragraphs>37</Paragraphs>
  <ScaleCrop>false</ScaleCrop>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8</cp:revision>
  <dcterms:created xsi:type="dcterms:W3CDTF">2020-11-12T10:49:00Z</dcterms:created>
  <dcterms:modified xsi:type="dcterms:W3CDTF">2020-12-18T11:14:00Z</dcterms:modified>
</cp:coreProperties>
</file>