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70B" w:rsidRDefault="000B670B" w:rsidP="000B670B">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1F5D6F97" wp14:editId="5E8EB8CA">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rsidR="000B670B" w:rsidRPr="00F638C6" w:rsidRDefault="000B670B" w:rsidP="000B670B">
      <w:pPr>
        <w:keepNext/>
        <w:tabs>
          <w:tab w:val="left" w:pos="0"/>
        </w:tabs>
        <w:autoSpaceDE/>
        <w:spacing w:line="340" w:lineRule="atLeast"/>
        <w:jc w:val="center"/>
        <w:rPr>
          <w:rFonts w:ascii="Tahoma" w:eastAsia="SimSun" w:hAnsi="Tahoma" w:cs="Tahoma"/>
          <w:b/>
          <w:kern w:val="1"/>
          <w:szCs w:val="32"/>
          <w:lang w:eastAsia="ar-SA" w:bidi="ar-SA"/>
        </w:rPr>
      </w:pPr>
      <w:r w:rsidRPr="00F638C6">
        <w:rPr>
          <w:rFonts w:ascii="Tahoma" w:eastAsia="SimSun" w:hAnsi="Tahoma" w:cs="Tahoma"/>
          <w:b/>
          <w:kern w:val="1"/>
          <w:szCs w:val="32"/>
          <w:lang w:eastAsia="ar-SA" w:bidi="ar-SA"/>
        </w:rPr>
        <w:t>PROVINCIA</w:t>
      </w:r>
    </w:p>
    <w:p w:rsidR="000B670B" w:rsidRPr="00F638C6" w:rsidRDefault="000B670B" w:rsidP="000B670B">
      <w:pPr>
        <w:keepNext/>
        <w:tabs>
          <w:tab w:val="left" w:pos="0"/>
        </w:tabs>
        <w:autoSpaceDE/>
        <w:spacing w:line="340" w:lineRule="atLeast"/>
        <w:jc w:val="center"/>
        <w:rPr>
          <w:rFonts w:ascii="Tahoma" w:eastAsia="SimSun" w:hAnsi="Tahoma" w:cs="Tahoma"/>
          <w:b/>
          <w:kern w:val="1"/>
          <w:szCs w:val="32"/>
          <w:lang w:eastAsia="ar-SA" w:bidi="ar-SA"/>
        </w:rPr>
      </w:pPr>
      <w:r w:rsidRPr="00F638C6">
        <w:rPr>
          <w:rFonts w:ascii="Tahoma" w:eastAsia="SimSun" w:hAnsi="Tahoma" w:cs="Tahoma"/>
          <w:b/>
          <w:kern w:val="1"/>
          <w:szCs w:val="32"/>
          <w:lang w:eastAsia="ar-SA" w:bidi="ar-SA"/>
        </w:rPr>
        <w:t>DI PIACENZA</w:t>
      </w:r>
    </w:p>
    <w:p w:rsidR="000B670B" w:rsidRPr="00F638C6" w:rsidRDefault="000B670B" w:rsidP="000B670B">
      <w:pPr>
        <w:keepNext/>
        <w:tabs>
          <w:tab w:val="left" w:pos="0"/>
        </w:tabs>
        <w:autoSpaceDE/>
        <w:spacing w:line="340" w:lineRule="atLeast"/>
        <w:jc w:val="center"/>
        <w:rPr>
          <w:rFonts w:ascii="Tahoma" w:eastAsia="SimSun" w:hAnsi="Tahoma" w:cs="Tahoma"/>
          <w:b/>
          <w:i/>
          <w:iCs/>
          <w:sz w:val="20"/>
          <w:szCs w:val="20"/>
          <w:lang w:eastAsia="ar-SA" w:bidi="ar-SA"/>
        </w:rPr>
      </w:pPr>
    </w:p>
    <w:p w:rsidR="000B670B" w:rsidRDefault="000B670B" w:rsidP="000B670B">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rsidR="000B670B" w:rsidRDefault="000B670B" w:rsidP="000B670B">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rsidR="005C6000" w:rsidRDefault="005C6000" w:rsidP="005C6000">
      <w:pPr>
        <w:tabs>
          <w:tab w:val="left" w:pos="0"/>
          <w:tab w:val="left" w:pos="6"/>
        </w:tabs>
        <w:overflowPunct w:val="0"/>
        <w:spacing w:before="170" w:after="170" w:line="340" w:lineRule="atLeast"/>
        <w:ind w:left="6" w:hanging="6"/>
        <w:jc w:val="both"/>
        <w:rPr>
          <w:rFonts w:ascii="Tahoma" w:hAnsi="Tahoma" w:cs="Tahoma"/>
          <w:b/>
          <w:bCs/>
          <w:sz w:val="20"/>
          <w:szCs w:val="20"/>
        </w:rPr>
      </w:pPr>
      <w:r w:rsidRPr="009E5D77">
        <w:rPr>
          <w:rFonts w:ascii="Tahoma" w:hAnsi="Tahoma" w:cs="Tahoma"/>
          <w:b/>
          <w:bCs/>
          <w:sz w:val="20"/>
          <w:szCs w:val="20"/>
        </w:rPr>
        <w:t>PROCEDURA APERTA PER L’AFFIDAMENTO DEI LAVORI DI CUI AL PROGETTO “ISTITUTO DI ISTRUZIONE SUPERIORE INDUSTRIALE "MARCONI" DI PIACENZA. INTERVENTI PER IL CONTEN</w:t>
      </w:r>
      <w:r>
        <w:rPr>
          <w:rFonts w:ascii="Tahoma" w:hAnsi="Tahoma" w:cs="Tahoma"/>
          <w:b/>
          <w:bCs/>
          <w:sz w:val="20"/>
          <w:szCs w:val="20"/>
        </w:rPr>
        <w:t>IMENTO DEI CONSUMI ENERGETICI.”</w:t>
      </w:r>
      <w:r w:rsidRPr="009E5D77">
        <w:rPr>
          <w:rFonts w:ascii="Tahoma" w:hAnsi="Tahoma" w:cs="Tahoma"/>
          <w:b/>
          <w:bCs/>
          <w:sz w:val="20"/>
          <w:szCs w:val="20"/>
        </w:rPr>
        <w:t>. CUP: D32G19000800003</w:t>
      </w:r>
      <w:r w:rsidRPr="00E424B4">
        <w:rPr>
          <w:rFonts w:ascii="Tahoma" w:hAnsi="Tahoma" w:cs="Tahoma"/>
          <w:b/>
          <w:bCs/>
          <w:sz w:val="20"/>
          <w:szCs w:val="20"/>
        </w:rPr>
        <w:t>.</w:t>
      </w:r>
      <w:r>
        <w:rPr>
          <w:rFonts w:ascii="Tahoma" w:hAnsi="Tahoma" w:cs="Tahoma"/>
          <w:b/>
          <w:bCs/>
          <w:sz w:val="20"/>
          <w:szCs w:val="20"/>
        </w:rPr>
        <w:t xml:space="preserve"> CIG: </w:t>
      </w:r>
      <w:r w:rsidR="009936D9">
        <w:rPr>
          <w:rFonts w:ascii="Tahoma" w:hAnsi="Tahoma" w:cs="Tahoma"/>
          <w:b/>
          <w:bCs/>
          <w:sz w:val="20"/>
          <w:szCs w:val="20"/>
        </w:rPr>
        <w:t>837944371C</w:t>
      </w:r>
      <w:bookmarkStart w:id="0" w:name="_GoBack"/>
      <w:bookmarkEnd w:id="0"/>
    </w:p>
    <w:p w:rsidR="000B670B" w:rsidRDefault="000B670B" w:rsidP="000B670B">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rsidR="000B670B" w:rsidRPr="003D79C7" w:rsidRDefault="000B670B" w:rsidP="000B670B">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dal </w:t>
      </w:r>
      <w:r w:rsidRPr="00F5136E">
        <w:rPr>
          <w:rFonts w:ascii="Tahoma" w:eastAsia="SimSun" w:hAnsi="Tahoma" w:cs="Tahoma"/>
          <w:sz w:val="20"/>
          <w:szCs w:val="20"/>
          <w:lang w:eastAsia="ar-SA" w:bidi="ar-SA"/>
        </w:rPr>
        <w:t xml:space="preserve">Dott. Ing. Stefano </w:t>
      </w:r>
      <w:proofErr w:type="spellStart"/>
      <w:r w:rsidRPr="00F5136E">
        <w:rPr>
          <w:rFonts w:ascii="Tahoma" w:eastAsia="SimSun" w:hAnsi="Tahoma" w:cs="Tahoma"/>
          <w:sz w:val="20"/>
          <w:szCs w:val="20"/>
          <w:lang w:eastAsia="ar-SA" w:bidi="ar-SA"/>
        </w:rPr>
        <w:t>Pozzoli</w:t>
      </w:r>
      <w:proofErr w:type="spellEnd"/>
      <w:r w:rsidRPr="00F5136E">
        <w:rPr>
          <w:rFonts w:ascii="Tahoma" w:eastAsia="SimSun" w:hAnsi="Tahoma" w:cs="Tahoma"/>
          <w:sz w:val="20"/>
          <w:szCs w:val="20"/>
          <w:lang w:eastAsia="ar-SA" w:bidi="ar-SA"/>
        </w:rPr>
        <w:t>,</w:t>
      </w:r>
      <w:r>
        <w:rPr>
          <w:rFonts w:ascii="Tahoma" w:eastAsia="SimSun" w:hAnsi="Tahoma" w:cs="Tahoma"/>
          <w:sz w:val="20"/>
          <w:szCs w:val="20"/>
          <w:lang w:eastAsia="ar-SA" w:bidi="ar-SA"/>
        </w:rPr>
        <w:t xml:space="preserve"> Dirigente del Servizio “Edilizia e servizi tecnologici, programmazione lavori pubblici”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piazza/via …………………………………………………………………… n° ……, (C.F. …………………………………….…….; P.IVA …………………………………..),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w:t>
      </w:r>
      <w:r>
        <w:rPr>
          <w:rFonts w:ascii="Tahoma" w:eastAsia="SimSun" w:hAnsi="Tahoma" w:cs="Tahoma"/>
          <w:sz w:val="20"/>
          <w:szCs w:val="20"/>
          <w:lang w:eastAsia="ar-SA" w:bidi="ar-SA"/>
        </w:rPr>
        <w:t xml:space="preserve"> ………………………………………………..</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 xml:space="preserve"> </w:t>
      </w:r>
      <w:r w:rsidRPr="003D79C7">
        <w:rPr>
          <w:rFonts w:ascii="Tahoma" w:eastAsia="SimSun" w:hAnsi="Tahoma" w:cs="Tahoma"/>
          <w:sz w:val="20"/>
          <w:szCs w:val="20"/>
          <w:lang w:eastAsia="ar-SA" w:bidi="ar-SA"/>
        </w:rPr>
        <w:t xml:space="preserve">nato/a </w:t>
      </w:r>
      <w:proofErr w:type="spellStart"/>
      <w:r w:rsidRPr="003D79C7">
        <w:rPr>
          <w:rFonts w:ascii="Tahoma" w:eastAsia="SimSun" w:hAnsi="Tahoma" w:cs="Tahoma"/>
          <w:sz w:val="20"/>
          <w:szCs w:val="20"/>
          <w:lang w:eastAsia="ar-SA" w:bidi="ar-SA"/>
        </w:rPr>
        <w:t>a</w:t>
      </w:r>
      <w:proofErr w:type="spellEnd"/>
      <w:r>
        <w:rPr>
          <w:rFonts w:ascii="Tahoma" w:eastAsia="SimSun" w:hAnsi="Tahoma" w:cs="Tahoma"/>
          <w:sz w:val="20"/>
          <w:szCs w:val="20"/>
          <w:lang w:eastAsia="ar-SA" w:bidi="ar-SA"/>
        </w:rPr>
        <w:t xml:space="preserve"> </w:t>
      </w:r>
      <w:r w:rsidRPr="003D79C7">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 xml:space="preserve"> </w:t>
      </w:r>
      <w:r w:rsidRPr="003D79C7">
        <w:rPr>
          <w:rFonts w:ascii="Tahoma" w:eastAsia="SimSun" w:hAnsi="Tahoma" w:cs="Tahoma"/>
          <w:sz w:val="20"/>
          <w:szCs w:val="20"/>
          <w:lang w:eastAsia="ar-SA" w:bidi="ar-SA"/>
        </w:rPr>
        <w:t xml:space="preserve">(prov. di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proofErr w:type="gramEnd"/>
      <w:r w:rsidRPr="003D79C7">
        <w:rPr>
          <w:rFonts w:ascii="Tahoma" w:eastAsia="SimSun" w:hAnsi="Tahoma" w:cs="Tahoma"/>
          <w:sz w:val="20"/>
          <w:szCs w:val="20"/>
          <w:lang w:eastAsia="ar-SA" w:bidi="ar-SA"/>
        </w:rPr>
        <w:t>.) il …</w:t>
      </w:r>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w:t>
      </w:r>
    </w:p>
    <w:p w:rsidR="000B670B" w:rsidRDefault="000B670B" w:rsidP="000B670B">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rsidR="000B670B" w:rsidRDefault="000B670B" w:rsidP="000B670B">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rsidR="000B670B" w:rsidRDefault="000B670B" w:rsidP="000B670B">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rsidR="000B670B" w:rsidRDefault="000B670B" w:rsidP="000B670B">
      <w:pPr>
        <w:tabs>
          <w:tab w:val="left" w:pos="142"/>
        </w:tabs>
        <w:spacing w:line="340" w:lineRule="atLeast"/>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 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 xml:space="preserve">03/08/2016 e </w:t>
      </w:r>
      <w:r>
        <w:rPr>
          <w:rFonts w:ascii="Tahoma" w:eastAsia="SimSun" w:hAnsi="Tahoma" w:cs="Tahoma"/>
          <w:sz w:val="20"/>
          <w:szCs w:val="20"/>
          <w:lang w:eastAsia="ar-SA" w:bidi="ar-SA"/>
        </w:rPr>
        <w:lastRenderedPageBreak/>
        <w:t>dall'aggiornamento 2017 al PNA approvato con delibera ANAC n° 1208 del 22/11/2017;</w:t>
      </w:r>
    </w:p>
    <w:p w:rsidR="000B670B" w:rsidRDefault="000B670B" w:rsidP="000B670B">
      <w:pPr>
        <w:spacing w:line="340" w:lineRule="atLeast"/>
        <w:jc w:val="both"/>
        <w:rPr>
          <w:rFonts w:ascii="Tahoma" w:eastAsia="SimSun" w:hAnsi="Tahoma" w:cs="Tahoma"/>
          <w:spacing w:val="-3"/>
          <w:sz w:val="20"/>
          <w:szCs w:val="20"/>
          <w:lang w:eastAsia="ar-SA" w:bidi="ar-SA"/>
        </w:rPr>
      </w:pPr>
      <w:r>
        <w:rPr>
          <w:rFonts w:ascii="Tahoma" w:hAnsi="Tahoma" w:cs="Tahoma"/>
          <w:sz w:val="20"/>
          <w:szCs w:val="20"/>
          <w:lang w:eastAsia="ar-SA" w:bidi="ar-SA"/>
        </w:rPr>
        <w:t>- I</w:t>
      </w:r>
      <w:r>
        <w:rPr>
          <w:rFonts w:ascii="Tahoma" w:hAnsi="Tahoma" w:cs="Tahoma"/>
          <w:spacing w:val="-3"/>
          <w:sz w:val="20"/>
          <w:szCs w:val="20"/>
          <w:lang w:eastAsia="ar-SA" w:bidi="ar-SA"/>
        </w:rPr>
        <w:t xml:space="preserve">l </w:t>
      </w:r>
      <w:r>
        <w:rPr>
          <w:rFonts w:ascii="Tahoma" w:hAnsi="Tahoma" w:cs="Tahoma"/>
          <w:sz w:val="20"/>
          <w:szCs w:val="20"/>
          <w:lang w:eastAsia="ar-SA" w:bidi="ar-SA"/>
        </w:rPr>
        <w:t xml:space="preserve">vigente Piano Triennale di Prevenzione della Corruzione e della Trasparenza (PTPCT) della Provincia 2018-2020, in particolare all'art. 28 rubricato </w:t>
      </w:r>
      <w:r>
        <w:rPr>
          <w:rFonts w:ascii="Tahoma" w:hAnsi="Tahoma" w:cs="Tahoma"/>
          <w:i/>
          <w:iCs/>
          <w:sz w:val="20"/>
          <w:szCs w:val="20"/>
          <w:lang w:eastAsia="ar-SA" w:bidi="ar-SA"/>
        </w:rPr>
        <w:t>“Protocollo di legalità e patto di integrità”</w:t>
      </w:r>
      <w:r>
        <w:rPr>
          <w:rFonts w:ascii="Tahoma" w:hAnsi="Tahoma" w:cs="Tahoma"/>
          <w:sz w:val="20"/>
          <w:szCs w:val="20"/>
          <w:lang w:eastAsia="ar-SA" w:bidi="ar-SA"/>
        </w:rPr>
        <w:t>, riprendendo quanto indicato dal Piano nazionale anticorruzione 2013, prevede, tra l'altro, l'impegno della Provincia ad elaborare, nell'esercizio 2018, un Patto di integrità finalizzato alla regolamentazione dei principi di trasparenza e correttezza, quale misura di prevenzione della corruzione;</w:t>
      </w:r>
    </w:p>
    <w:p w:rsidR="000B670B" w:rsidRDefault="000B670B" w:rsidP="000B670B">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 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B670B" w:rsidRDefault="000B670B" w:rsidP="000B670B">
      <w:pPr>
        <w:tabs>
          <w:tab w:val="left" w:pos="0"/>
        </w:tabs>
        <w:spacing w:line="340" w:lineRule="atLeast"/>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 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rsidR="000B670B" w:rsidRDefault="000B670B" w:rsidP="000B670B">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 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rsidR="000B670B" w:rsidRDefault="000B670B" w:rsidP="000B670B">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 Il </w:t>
      </w:r>
      <w:r>
        <w:rPr>
          <w:rFonts w:ascii="Tahoma" w:eastAsia="SimSun" w:hAnsi="Tahoma" w:cs="Tahoma"/>
          <w:sz w:val="20"/>
          <w:szCs w:val="20"/>
          <w:lang w:eastAsia="ar-SA" w:bidi="ar-SA"/>
        </w:rPr>
        <w:t>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sidRPr="00C45812">
        <w:rPr>
          <w:rFonts w:ascii="Tahoma" w:eastAsia="SimSun" w:hAnsi="Tahoma" w:cs="Tahoma"/>
          <w:iCs/>
          <w:sz w:val="20"/>
          <w:szCs w:val="20"/>
          <w:lang w:eastAsia="ar-SA" w:bidi="ar-SA"/>
        </w:rPr>
        <w:t>”)</w:t>
      </w:r>
      <w:r w:rsidRPr="00C45812">
        <w:rPr>
          <w:rFonts w:ascii="Tahoma" w:eastAsia="SimSun" w:hAnsi="Tahoma" w:cs="Tahoma"/>
          <w:sz w:val="20"/>
          <w:szCs w:val="20"/>
          <w:lang w:eastAsia="ar-SA" w:bidi="ar-SA"/>
        </w:rPr>
        <w:t>,</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sidRPr="00C45812">
        <w:rPr>
          <w:rFonts w:ascii="Tahoma" w:eastAsia="SimSun" w:hAnsi="Tahoma" w:cs="Tahoma"/>
          <w:iCs/>
          <w:sz w:val="20"/>
          <w:szCs w:val="20"/>
          <w:lang w:eastAsia="ar-SA" w:bidi="ar-SA"/>
        </w:rPr>
        <w:t>”)</w:t>
      </w:r>
      <w:r w:rsidRPr="00C45812">
        <w:rPr>
          <w:rFonts w:ascii="Tahoma" w:eastAsia="SimSun" w:hAnsi="Tahoma" w:cs="Tahoma"/>
          <w:sz w:val="20"/>
          <w:szCs w:val="20"/>
          <w:lang w:eastAsia="ar-SA" w:bidi="ar-SA"/>
        </w:rPr>
        <w:t xml:space="preserve"> e</w:t>
      </w:r>
      <w:r>
        <w:rPr>
          <w:rFonts w:ascii="Tahoma" w:eastAsia="SimSun" w:hAnsi="Tahoma" w:cs="Tahoma"/>
          <w:sz w:val="20"/>
          <w:szCs w:val="20"/>
          <w:lang w:eastAsia="ar-SA" w:bidi="ar-SA"/>
        </w:rPr>
        <w:t xml:space="preserv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sidRPr="00C45812">
        <w:rPr>
          <w:rFonts w:ascii="Tahoma" w:eastAsia="SimSun" w:hAnsi="Tahoma" w:cs="Tahoma"/>
          <w:iCs/>
          <w:sz w:val="20"/>
          <w:szCs w:val="20"/>
          <w:lang w:eastAsia="ar-SA" w:bidi="ar-SA"/>
        </w:rPr>
        <w:t>”)</w:t>
      </w:r>
      <w:r w:rsidRPr="00C45812">
        <w:rPr>
          <w:rFonts w:ascii="Tahoma" w:eastAsia="SimSun" w:hAnsi="Tahoma" w:cs="Tahoma"/>
          <w:sz w:val="20"/>
          <w:szCs w:val="20"/>
          <w:lang w:eastAsia="ar-SA" w:bidi="ar-SA"/>
        </w:rPr>
        <w:t>;</w:t>
      </w:r>
    </w:p>
    <w:p w:rsidR="000B670B" w:rsidRDefault="000B670B" w:rsidP="000B670B">
      <w:pPr>
        <w:spacing w:line="340" w:lineRule="atLeast"/>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 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B670B" w:rsidRDefault="000B670B" w:rsidP="000B670B">
      <w:pPr>
        <w:tabs>
          <w:tab w:val="left" w:pos="0"/>
          <w:tab w:val="left" w:pos="142"/>
          <w:tab w:val="left" w:pos="3328"/>
          <w:tab w:val="left" w:pos="4161"/>
        </w:tabs>
        <w:spacing w:line="340" w:lineRule="atLeast"/>
        <w:jc w:val="both"/>
        <w:rPr>
          <w:rFonts w:ascii="Tahoma" w:eastAsia="SimSun" w:hAnsi="Tahoma" w:cs="Tahoma"/>
          <w:b/>
          <w:sz w:val="20"/>
          <w:szCs w:val="20"/>
          <w:lang w:eastAsia="ar-SA" w:bidi="ar-SA"/>
        </w:rPr>
      </w:pPr>
      <w:r>
        <w:rPr>
          <w:rFonts w:ascii="Tahoma" w:eastAsia="SimSun" w:hAnsi="Tahoma" w:cs="Tahoma"/>
          <w:sz w:val="20"/>
          <w:szCs w:val="20"/>
          <w:lang w:eastAsia="ar-SA" w:bidi="ar-SA"/>
        </w:rPr>
        <w:t>- L’articolo 317 (</w:t>
      </w:r>
      <w:r>
        <w:rPr>
          <w:rFonts w:ascii="Tahoma" w:eastAsia="SimSun" w:hAnsi="Tahoma" w:cs="Tahoma"/>
          <w:i/>
          <w:iCs/>
          <w:sz w:val="20"/>
          <w:szCs w:val="20"/>
          <w:lang w:eastAsia="ar-SA" w:bidi="ar-SA"/>
        </w:rPr>
        <w:t>“Concussione”)</w:t>
      </w:r>
      <w:r>
        <w:rPr>
          <w:rFonts w:ascii="Tahoma" w:eastAsia="SimSun" w:hAnsi="Tahoma" w:cs="Tahoma"/>
          <w:sz w:val="20"/>
          <w:szCs w:val="20"/>
          <w:lang w:eastAsia="ar-SA" w:bidi="ar-SA"/>
        </w:rPr>
        <w:t xml:space="preserve"> del Codice Penale;</w:t>
      </w:r>
    </w:p>
    <w:p w:rsidR="000B670B" w:rsidRDefault="000B670B" w:rsidP="000B670B">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rsidR="000B670B" w:rsidRDefault="000B670B" w:rsidP="000B670B">
      <w:pPr>
        <w:tabs>
          <w:tab w:val="left" w:pos="0"/>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 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rsidR="000B670B" w:rsidRDefault="000B670B" w:rsidP="000B670B">
      <w:pPr>
        <w:tabs>
          <w:tab w:val="left" w:pos="0"/>
        </w:tabs>
        <w:spacing w:line="340" w:lineRule="atLeast"/>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 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rsidR="000B670B" w:rsidRDefault="000B670B" w:rsidP="000B670B">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 xml:space="preserve">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w:t>
      </w:r>
      <w:r>
        <w:rPr>
          <w:rFonts w:ascii="Tahoma" w:eastAsia="SimSun" w:hAnsi="Tahoma" w:cs="Tahoma"/>
          <w:sz w:val="20"/>
          <w:szCs w:val="20"/>
          <w:lang w:eastAsia="ar-SA" w:bidi="ar-SA"/>
        </w:rPr>
        <w:lastRenderedPageBreak/>
        <w:t>caso di mancato rispetto delle sue disposizioni.</w:t>
      </w:r>
    </w:p>
    <w:p w:rsidR="000B670B" w:rsidRDefault="000B670B" w:rsidP="000B670B">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rsidR="000B670B" w:rsidRDefault="000B670B" w:rsidP="000B670B">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rsidR="000B670B" w:rsidRDefault="000B670B" w:rsidP="000B670B">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rsidR="000B670B" w:rsidRDefault="000B670B" w:rsidP="000B670B">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rsidR="000B670B" w:rsidRDefault="000B670B" w:rsidP="000B670B">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alla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rsidR="000B670B" w:rsidRDefault="000B670B" w:rsidP="000B670B">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in calce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rsidR="000B670B" w:rsidRDefault="000B670B" w:rsidP="000B670B">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rsidR="000B670B" w:rsidRDefault="000B670B" w:rsidP="000B670B">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rsidR="000B670B" w:rsidRDefault="000B670B" w:rsidP="000B670B">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rsidR="000B670B" w:rsidRDefault="000B670B" w:rsidP="000B670B">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rsidR="000B670B" w:rsidRDefault="000B670B" w:rsidP="000B670B">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lastRenderedPageBreak/>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rsidR="000B670B" w:rsidRDefault="000B670B" w:rsidP="000B670B">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rsidR="000B670B" w:rsidRDefault="000B670B" w:rsidP="000B670B">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rsidR="000B670B" w:rsidRDefault="000B670B" w:rsidP="000B670B">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rsidR="000B670B" w:rsidRDefault="000B670B" w:rsidP="000B670B">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rsidR="000B670B" w:rsidRDefault="000B670B" w:rsidP="000B670B">
      <w:pPr>
        <w:numPr>
          <w:ilvl w:val="0"/>
          <w:numId w:val="3"/>
        </w:numPr>
        <w:tabs>
          <w:tab w:val="clear" w:pos="720"/>
          <w:tab w:val="num"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rsidR="000B670B" w:rsidRDefault="000B670B" w:rsidP="000B670B">
      <w:pPr>
        <w:numPr>
          <w:ilvl w:val="0"/>
          <w:numId w:val="3"/>
        </w:numPr>
        <w:tabs>
          <w:tab w:val="clear" w:pos="720"/>
          <w:tab w:val="num"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rsidR="000B670B" w:rsidRDefault="000B670B" w:rsidP="000B670B">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rsidR="000B670B" w:rsidRDefault="000B670B" w:rsidP="000B670B">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rsidR="000B670B" w:rsidRDefault="000B670B" w:rsidP="000B670B">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w:t>
      </w:r>
      <w:r>
        <w:rPr>
          <w:rFonts w:ascii="Tahoma" w:eastAsia="SimSun" w:hAnsi="Tahoma" w:cs="Tahoma"/>
          <w:sz w:val="20"/>
          <w:szCs w:val="20"/>
          <w:lang w:eastAsia="ar-SA" w:bidi="ar-SA"/>
        </w:rPr>
        <w:lastRenderedPageBreak/>
        <w:t>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rsidR="000B670B" w:rsidRDefault="000B670B" w:rsidP="000B670B">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rsidR="000B670B" w:rsidRDefault="000B670B" w:rsidP="000B670B">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a)  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rsidR="000B670B" w:rsidRDefault="000B670B" w:rsidP="000B670B">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b) di non trovarsi in situazioni di controllo o di collegamento con altri concorrenti che siano lesive del principio di indipendenza delle</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offerte;</w:t>
      </w:r>
    </w:p>
    <w:p w:rsidR="000B670B" w:rsidRDefault="000B670B" w:rsidP="000B670B">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c) di non avere in corso né di avere concluso intese e/o accordi con altri partecipanti alla procedura volti ad alterare, limitare od eludere la concorrenza del</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mercato.</w:t>
      </w:r>
    </w:p>
    <w:p w:rsidR="000B670B" w:rsidRDefault="000B670B" w:rsidP="000B670B">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rsidR="000B670B" w:rsidRDefault="000B670B" w:rsidP="000B670B">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rsidR="000B670B" w:rsidRDefault="000B670B" w:rsidP="000B670B">
      <w:pPr>
        <w:tabs>
          <w:tab w:val="left" w:pos="709"/>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rsidR="000B670B" w:rsidRDefault="000B670B" w:rsidP="000B670B">
      <w:pPr>
        <w:tabs>
          <w:tab w:val="left" w:pos="709"/>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rsidR="000B670B" w:rsidRDefault="000B670B" w:rsidP="000B670B">
      <w:pPr>
        <w:numPr>
          <w:ilvl w:val="0"/>
          <w:numId w:val="4"/>
        </w:numPr>
        <w:tabs>
          <w:tab w:val="left" w:pos="425"/>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rsidR="000B670B" w:rsidRDefault="000B670B" w:rsidP="000B670B">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rsidR="000B670B" w:rsidRDefault="000B670B" w:rsidP="000B670B">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rsidR="000B670B" w:rsidRDefault="000B670B" w:rsidP="000B670B">
      <w:pPr>
        <w:numPr>
          <w:ilvl w:val="0"/>
          <w:numId w:val="4"/>
        </w:numPr>
        <w:tabs>
          <w:tab w:val="left" w:pos="425"/>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rsidR="000B670B" w:rsidRDefault="000B670B" w:rsidP="000B670B">
      <w:pPr>
        <w:numPr>
          <w:ilvl w:val="0"/>
          <w:numId w:val="4"/>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 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D.Lgs. n° </w:t>
      </w:r>
      <w:r>
        <w:rPr>
          <w:rFonts w:ascii="Tahoma" w:eastAsia="SimSun" w:hAnsi="Tahoma" w:cs="Tahoma"/>
          <w:sz w:val="20"/>
          <w:szCs w:val="20"/>
          <w:lang w:eastAsia="ar-SA" w:bidi="ar-SA"/>
        </w:rPr>
        <w:lastRenderedPageBreak/>
        <w:t>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rsidR="000B670B" w:rsidRDefault="000B670B" w:rsidP="000B670B">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rsidR="000B670B" w:rsidRDefault="000B670B" w:rsidP="000B670B">
      <w:pPr>
        <w:numPr>
          <w:ilvl w:val="0"/>
          <w:numId w:val="5"/>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rsidR="000B670B" w:rsidRDefault="000B670B" w:rsidP="000B670B">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A. esclusione del concorrente dalla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procedura;</w:t>
      </w:r>
    </w:p>
    <w:p w:rsidR="000B670B" w:rsidRDefault="000B670B" w:rsidP="000B670B">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B. 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rsidR="000B670B" w:rsidRDefault="000B670B" w:rsidP="000B670B">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C. 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rsidR="000B670B" w:rsidRDefault="000B670B" w:rsidP="000B670B">
      <w:pPr>
        <w:spacing w:line="340" w:lineRule="atLeast"/>
        <w:ind w:left="850"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rsidR="000B670B" w:rsidRDefault="000B670B" w:rsidP="000B670B">
      <w:pPr>
        <w:spacing w:line="340" w:lineRule="atLeast"/>
        <w:ind w:left="850"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rsidR="000B670B" w:rsidRDefault="000B670B" w:rsidP="000B670B">
      <w:pPr>
        <w:tabs>
          <w:tab w:val="left" w:pos="2771"/>
          <w:tab w:val="left" w:pos="3604"/>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 escussione della garanzia provvisoria (art. 93, comma 1, D.Lgs. n° 50/2016 e ss.mm. e ii.);</w:t>
      </w:r>
    </w:p>
    <w:p w:rsidR="000B670B" w:rsidRDefault="000B670B" w:rsidP="000B670B">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E. escussione della garanzia per l’esecuzione del contratto (art. 93, comma 8, D.Lgs.</w:t>
      </w:r>
      <w:r>
        <w:rPr>
          <w:rFonts w:ascii="Tahoma" w:eastAsia="SimSun" w:hAnsi="Tahoma" w:cs="Tahoma"/>
          <w:spacing w:val="-25"/>
          <w:sz w:val="20"/>
          <w:szCs w:val="20"/>
          <w:lang w:eastAsia="ar-SA" w:bidi="ar-SA"/>
        </w:rPr>
        <w:t xml:space="preserve"> n</w:t>
      </w:r>
      <w:proofErr w:type="gramStart"/>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50</w:t>
      </w:r>
      <w:proofErr w:type="gramEnd"/>
      <w:r>
        <w:rPr>
          <w:rFonts w:ascii="Tahoma" w:eastAsia="SimSun" w:hAnsi="Tahoma" w:cs="Tahoma"/>
          <w:sz w:val="20"/>
          <w:szCs w:val="20"/>
          <w:lang w:eastAsia="ar-SA" w:bidi="ar-SA"/>
        </w:rPr>
        <w:t>/2016 e ss.mm.  ii.);</w:t>
      </w:r>
    </w:p>
    <w:p w:rsidR="000B670B" w:rsidRDefault="000B670B" w:rsidP="000B670B">
      <w:pPr>
        <w:tabs>
          <w:tab w:val="left" w:pos="3063"/>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F. responsabilità per danno, anche di immagine, arrecato alla Provincia nella misura dell’8% del valore del contratto, impregiudicata la prova dell’esistenza di un danno</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maggiore;</w:t>
      </w:r>
    </w:p>
    <w:p w:rsidR="000B670B" w:rsidRDefault="000B670B" w:rsidP="000B670B">
      <w:pPr>
        <w:tabs>
          <w:tab w:val="left" w:pos="1955"/>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G. responsabilità per danno arrecato agli altri concorrenti della procedura, nella misura dell’1% del valore del contratto per ogni partecipante, impregiudicata la prova dell’esistenza di un danno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maggiore;</w:t>
      </w:r>
    </w:p>
    <w:p w:rsidR="000B670B" w:rsidRDefault="000B670B" w:rsidP="000B670B">
      <w:pPr>
        <w:tabs>
          <w:tab w:val="left" w:pos="1955"/>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H. esclusione del concorrente dalle procedure di affidamento indette dalla Provincia per una durata di tre</w:t>
      </w:r>
      <w:r>
        <w:rPr>
          <w:rFonts w:ascii="Tahoma" w:eastAsia="SimSun" w:hAnsi="Tahoma" w:cs="Tahoma"/>
          <w:spacing w:val="-6"/>
          <w:sz w:val="20"/>
          <w:szCs w:val="20"/>
          <w:lang w:eastAsia="ar-SA" w:bidi="ar-SA"/>
        </w:rPr>
        <w:t xml:space="preserve"> </w:t>
      </w:r>
      <w:r>
        <w:rPr>
          <w:rFonts w:ascii="Tahoma" w:eastAsia="SimSun" w:hAnsi="Tahoma" w:cs="Tahoma"/>
          <w:sz w:val="20"/>
          <w:szCs w:val="20"/>
          <w:lang w:eastAsia="ar-SA" w:bidi="ar-SA"/>
        </w:rPr>
        <w:t>anni;</w:t>
      </w:r>
    </w:p>
    <w:p w:rsidR="000B670B" w:rsidRDefault="000B670B" w:rsidP="000B670B">
      <w:pPr>
        <w:tabs>
          <w:tab w:val="left" w:pos="2816"/>
          <w:tab w:val="left" w:pos="3649"/>
        </w:tabs>
        <w:spacing w:line="340" w:lineRule="atLeast"/>
        <w:ind w:left="567"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I. cancellazione da elenchi o albi di prestatori e fornitori della</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Provincia.</w:t>
      </w:r>
    </w:p>
    <w:p w:rsidR="000B670B" w:rsidRDefault="000B670B" w:rsidP="000B670B">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rsidR="000B670B" w:rsidRDefault="000B670B" w:rsidP="000B670B">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1.  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rsidR="000B670B" w:rsidRDefault="000B670B" w:rsidP="000B670B">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rsidR="000B670B" w:rsidRDefault="000B670B" w:rsidP="000B670B">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1.  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w:t>
      </w:r>
      <w:r>
        <w:rPr>
          <w:rFonts w:ascii="Tahoma" w:eastAsia="SimSun" w:hAnsi="Tahoma" w:cs="Tahoma"/>
          <w:sz w:val="20"/>
          <w:szCs w:val="20"/>
          <w:lang w:eastAsia="ar-SA" w:bidi="ar-SA"/>
        </w:rPr>
        <w:lastRenderedPageBreak/>
        <w:t xml:space="preserve">raggruppamenti temporanei di imprese (RTI), dai legali rappresentanti di tutti i soggetti che costituiranno in seguito i predetti consorzi o RTI, ovvero, in caso di avvalimento, dai legali rappresentanti delle imprese </w:t>
      </w:r>
      <w:proofErr w:type="spellStart"/>
      <w:r>
        <w:rPr>
          <w:rFonts w:ascii="Tahoma" w:eastAsia="SimSun" w:hAnsi="Tahoma" w:cs="Tahoma"/>
          <w:sz w:val="20"/>
          <w:szCs w:val="20"/>
          <w:lang w:eastAsia="ar-SA" w:bidi="ar-SA"/>
        </w:rPr>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rsidR="000B670B" w:rsidRDefault="000B670B" w:rsidP="000B670B">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rsidR="000B670B" w:rsidRDefault="000B670B" w:rsidP="000B670B">
      <w:pPr>
        <w:spacing w:line="340" w:lineRule="atLeast"/>
        <w:jc w:val="both"/>
        <w:rPr>
          <w:rFonts w:ascii="Tahoma" w:eastAsia="SimSun" w:hAnsi="Tahoma" w:cs="Tahoma"/>
          <w:b/>
          <w:sz w:val="20"/>
          <w:szCs w:val="20"/>
          <w:lang w:eastAsia="ar-SA" w:bidi="ar-SA"/>
        </w:rPr>
      </w:pPr>
      <w:r>
        <w:rPr>
          <w:rFonts w:ascii="Tahoma" w:eastAsia="SimSun" w:hAnsi="Tahoma" w:cs="Tahoma"/>
          <w:sz w:val="20"/>
          <w:szCs w:val="20"/>
          <w:lang w:eastAsia="ar-SA" w:bidi="ar-SA"/>
        </w:rPr>
        <w:t>1.  Il Patto di integrità è pubblicato sul sito della Provincia nella sezione “Amministrazione Trasparente”.</w:t>
      </w:r>
    </w:p>
    <w:p w:rsidR="000B670B" w:rsidRDefault="000B670B" w:rsidP="000B670B">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rsidR="000B670B" w:rsidRDefault="000B670B" w:rsidP="000B670B">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1.  Per ogni controversia relativa all’interpretazione e all’esecuzione del Patto di integrità fra la Provincia e gli operatori economici interessati e tra gli stessi operatori, è competente il Foro di Piacenza.</w:t>
      </w:r>
    </w:p>
    <w:p w:rsidR="000B670B" w:rsidRDefault="000B670B" w:rsidP="000B670B">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B670B" w:rsidTr="00DF52AC">
        <w:tc>
          <w:tcPr>
            <w:tcW w:w="4876" w:type="dxa"/>
            <w:shd w:val="clear" w:color="auto" w:fill="auto"/>
            <w:vAlign w:val="center"/>
          </w:tcPr>
          <w:p w:rsidR="000B670B" w:rsidRDefault="000B670B" w:rsidP="00DF52AC">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rsidR="000B670B" w:rsidRDefault="000B670B" w:rsidP="00DF52AC">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rsidR="000B670B" w:rsidRDefault="000B670B" w:rsidP="00DF52AC">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Ing. Stefano </w:t>
            </w:r>
            <w:proofErr w:type="spellStart"/>
            <w:r>
              <w:rPr>
                <w:rFonts w:ascii="Tahoma" w:eastAsia="SimSun" w:hAnsi="Tahoma" w:cs="Tahoma"/>
                <w:b/>
                <w:bCs/>
                <w:sz w:val="20"/>
                <w:szCs w:val="20"/>
                <w:lang w:eastAsia="ar-SA" w:bidi="ar-SA"/>
              </w:rPr>
              <w:t>Pozzoli</w:t>
            </w:r>
            <w:proofErr w:type="spellEnd"/>
          </w:p>
        </w:tc>
        <w:tc>
          <w:tcPr>
            <w:tcW w:w="4876" w:type="dxa"/>
            <w:shd w:val="clear" w:color="auto" w:fill="auto"/>
            <w:vAlign w:val="center"/>
          </w:tcPr>
          <w:p w:rsidR="000B670B" w:rsidRDefault="000B670B" w:rsidP="00DF52AC">
            <w:pPr>
              <w:spacing w:line="340" w:lineRule="atLeast"/>
              <w:jc w:val="center"/>
            </w:pPr>
            <w:r>
              <w:rPr>
                <w:rFonts w:ascii="Tahoma" w:eastAsia="SimSun" w:hAnsi="Tahoma" w:cs="Tahoma"/>
                <w:b/>
                <w:bCs/>
                <w:sz w:val="20"/>
                <w:szCs w:val="20"/>
                <w:lang w:eastAsia="ar-SA" w:bidi="ar-SA"/>
              </w:rPr>
              <w:t>per l’operatore economico …..........................</w:t>
            </w:r>
          </w:p>
        </w:tc>
      </w:tr>
      <w:tr w:rsidR="000B670B" w:rsidTr="00DF52AC">
        <w:tc>
          <w:tcPr>
            <w:tcW w:w="4876" w:type="dxa"/>
            <w:shd w:val="clear" w:color="auto" w:fill="auto"/>
            <w:vAlign w:val="center"/>
          </w:tcPr>
          <w:p w:rsidR="000B670B" w:rsidRDefault="000B670B" w:rsidP="00DF52AC">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rsidR="000B670B" w:rsidRDefault="000B670B" w:rsidP="00DF52AC">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rsidR="000B670B" w:rsidRDefault="000B670B" w:rsidP="00DF52AC">
            <w:pPr>
              <w:spacing w:line="340" w:lineRule="atLeast"/>
              <w:jc w:val="center"/>
            </w:pPr>
            <w:r>
              <w:rPr>
                <w:rFonts w:ascii="Tahoma" w:eastAsia="SimSun" w:hAnsi="Tahoma" w:cs="Tahoma"/>
                <w:b/>
                <w:bCs/>
                <w:sz w:val="20"/>
                <w:szCs w:val="20"/>
                <w:lang w:eastAsia="ar-SA" w:bidi="ar-SA"/>
              </w:rPr>
              <w:t>...........................................................</w:t>
            </w:r>
          </w:p>
        </w:tc>
      </w:tr>
    </w:tbl>
    <w:p w:rsidR="000B670B" w:rsidRDefault="000B670B" w:rsidP="000B670B">
      <w:pPr>
        <w:spacing w:line="340" w:lineRule="atLeast"/>
        <w:jc w:val="both"/>
      </w:pPr>
    </w:p>
    <w:p w:rsidR="000B670B" w:rsidRDefault="000B670B" w:rsidP="000B670B"/>
    <w:p w:rsidR="00F266F1" w:rsidRDefault="00F266F1"/>
    <w:sectPr w:rsidR="00F266F1">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0AF" w:rsidRDefault="00C730AF">
      <w:r>
        <w:separator/>
      </w:r>
    </w:p>
  </w:endnote>
  <w:endnote w:type="continuationSeparator" w:id="0">
    <w:p w:rsidR="00C730AF" w:rsidRDefault="00C7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55" w:rsidRDefault="000B670B">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55" w:rsidRDefault="000B670B">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9936D9">
      <w:rPr>
        <w:b/>
        <w:bCs/>
        <w:noProof/>
        <w:sz w:val="20"/>
        <w:szCs w:val="20"/>
      </w:rPr>
      <w:t>1</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0AF" w:rsidRDefault="00C730AF">
      <w:r>
        <w:separator/>
      </w:r>
    </w:p>
  </w:footnote>
  <w:footnote w:type="continuationSeparator" w:id="0">
    <w:p w:rsidR="00C730AF" w:rsidRDefault="00C73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E6A664C"/>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FCC00FA6"/>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CA84CFCA"/>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720" w:hanging="43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C2"/>
    <w:rsid w:val="000B670B"/>
    <w:rsid w:val="002700C2"/>
    <w:rsid w:val="002B26AA"/>
    <w:rsid w:val="005C6000"/>
    <w:rsid w:val="008F17E7"/>
    <w:rsid w:val="009936D9"/>
    <w:rsid w:val="009F24B8"/>
    <w:rsid w:val="00C730AF"/>
    <w:rsid w:val="00F266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C37B"/>
  <w15:chartTrackingRefBased/>
  <w15:docId w15:val="{8782E274-4FE8-493F-BF31-231B5FA4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670B"/>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B670B"/>
    <w:pPr>
      <w:suppressLineNumbers/>
      <w:tabs>
        <w:tab w:val="center" w:pos="4279"/>
        <w:tab w:val="right" w:pos="8559"/>
      </w:tabs>
    </w:pPr>
  </w:style>
  <w:style w:type="character" w:customStyle="1" w:styleId="PidipaginaCarattere">
    <w:name w:val="Piè di pagina Carattere"/>
    <w:basedOn w:val="Carpredefinitoparagrafo"/>
    <w:link w:val="Pidipagina"/>
    <w:rsid w:val="000B670B"/>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3186</Words>
  <Characters>18166</Characters>
  <Application>Microsoft Office Word</Application>
  <DocSecurity>0</DocSecurity>
  <Lines>151</Lines>
  <Paragraphs>42</Paragraphs>
  <ScaleCrop>false</ScaleCrop>
  <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7</cp:revision>
  <dcterms:created xsi:type="dcterms:W3CDTF">2019-09-23T12:21:00Z</dcterms:created>
  <dcterms:modified xsi:type="dcterms:W3CDTF">2020-07-21T12:11:00Z</dcterms:modified>
</cp:coreProperties>
</file>