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DECE1" w14:textId="77777777" w:rsidR="0079727C" w:rsidRPr="001C6E4D" w:rsidRDefault="0079727C" w:rsidP="0079727C">
      <w:pPr>
        <w:spacing w:line="0" w:lineRule="atLeast"/>
        <w:ind w:left="7440"/>
        <w:rPr>
          <w:b/>
          <w:sz w:val="20"/>
          <w:szCs w:val="20"/>
          <w:u w:val="single"/>
        </w:rPr>
      </w:pPr>
      <w:r w:rsidRPr="001C6E4D">
        <w:rPr>
          <w:b/>
          <w:sz w:val="20"/>
          <w:szCs w:val="20"/>
          <w:u w:val="single"/>
        </w:rPr>
        <w:t>da inviare via P.E.C.</w:t>
      </w:r>
    </w:p>
    <w:tbl>
      <w:tblPr>
        <w:tblW w:w="9630" w:type="dxa"/>
        <w:tblInd w:w="79" w:type="dxa"/>
        <w:tblLayout w:type="fixed"/>
        <w:tblCellMar>
          <w:top w:w="70" w:type="dxa"/>
          <w:left w:w="70" w:type="dxa"/>
          <w:bottom w:w="70" w:type="dxa"/>
          <w:right w:w="70" w:type="dxa"/>
        </w:tblCellMar>
        <w:tblLook w:val="0000" w:firstRow="0" w:lastRow="0" w:firstColumn="0" w:lastColumn="0" w:noHBand="0" w:noVBand="0"/>
      </w:tblPr>
      <w:tblGrid>
        <w:gridCol w:w="160"/>
        <w:gridCol w:w="1179"/>
        <w:gridCol w:w="8291"/>
      </w:tblGrid>
      <w:tr w:rsidR="0079727C" w:rsidRPr="001C6E4D" w14:paraId="571895AA" w14:textId="77777777" w:rsidTr="571BFA9B">
        <w:tc>
          <w:tcPr>
            <w:tcW w:w="9630" w:type="dxa"/>
            <w:gridSpan w:val="3"/>
            <w:shd w:val="clear" w:color="auto" w:fill="auto"/>
          </w:tcPr>
          <w:tbl>
            <w:tblPr>
              <w:tblW w:w="0" w:type="auto"/>
              <w:tblInd w:w="98" w:type="dxa"/>
              <w:tblLayout w:type="fixed"/>
              <w:tblCellMar>
                <w:left w:w="70" w:type="dxa"/>
                <w:right w:w="70" w:type="dxa"/>
              </w:tblCellMar>
              <w:tblLook w:val="0000" w:firstRow="0" w:lastRow="0" w:firstColumn="0" w:lastColumn="0" w:noHBand="0" w:noVBand="0"/>
            </w:tblPr>
            <w:tblGrid>
              <w:gridCol w:w="6820"/>
              <w:gridCol w:w="2572"/>
            </w:tblGrid>
            <w:tr w:rsidR="0079727C" w:rsidRPr="001C6E4D" w14:paraId="759BD7FD" w14:textId="77777777" w:rsidTr="00487477">
              <w:trPr>
                <w:trHeight w:val="1560"/>
              </w:trPr>
              <w:tc>
                <w:tcPr>
                  <w:tcW w:w="6825" w:type="dxa"/>
                  <w:tcBorders>
                    <w:bottom w:val="single" w:sz="1" w:space="0" w:color="000000"/>
                  </w:tcBorders>
                  <w:shd w:val="clear" w:color="auto" w:fill="auto"/>
                </w:tcPr>
                <w:tbl>
                  <w:tblPr>
                    <w:tblW w:w="0" w:type="auto"/>
                    <w:tblInd w:w="6" w:type="dxa"/>
                    <w:tblLayout w:type="fixed"/>
                    <w:tblCellMar>
                      <w:top w:w="55" w:type="dxa"/>
                      <w:left w:w="55" w:type="dxa"/>
                      <w:bottom w:w="55" w:type="dxa"/>
                      <w:right w:w="55" w:type="dxa"/>
                    </w:tblCellMar>
                    <w:tblLook w:val="0000" w:firstRow="0" w:lastRow="0" w:firstColumn="0" w:lastColumn="0" w:noHBand="0" w:noVBand="0"/>
                  </w:tblPr>
                  <w:tblGrid>
                    <w:gridCol w:w="1020"/>
                    <w:gridCol w:w="5540"/>
                  </w:tblGrid>
                  <w:tr w:rsidR="0079727C" w:rsidRPr="001C6E4D" w14:paraId="4E7962D7" w14:textId="77777777" w:rsidTr="00487477">
                    <w:tc>
                      <w:tcPr>
                        <w:tcW w:w="1020" w:type="dxa"/>
                        <w:tcBorders>
                          <w:bottom w:val="single" w:sz="1" w:space="0" w:color="000000"/>
                        </w:tcBorders>
                        <w:shd w:val="clear" w:color="auto" w:fill="auto"/>
                      </w:tcPr>
                      <w:p w14:paraId="5E2D7DAF" w14:textId="77777777" w:rsidR="0079727C" w:rsidRPr="001C6E4D" w:rsidRDefault="0079727C" w:rsidP="00487477">
                        <w:pPr>
                          <w:pStyle w:val="Contenutotabella"/>
                          <w:snapToGrid w:val="0"/>
                          <w:jc w:val="both"/>
                          <w:rPr>
                            <w:rFonts w:ascii="Tahoma" w:hAnsi="Tahoma" w:cs="Tahoma"/>
                            <w:b/>
                            <w:bCs/>
                          </w:rPr>
                        </w:pPr>
                        <w:r w:rsidRPr="001C6E4D">
                          <w:rPr>
                            <w:rStyle w:val="Carpredefinitoparagrafo1"/>
                            <w:rFonts w:ascii="Tahoma" w:hAnsi="Tahoma" w:cs="Tahoma"/>
                            <w:noProof/>
                          </w:rPr>
                          <w:drawing>
                            <wp:inline distT="0" distB="0" distL="0" distR="0" wp14:anchorId="77DC7EF6" wp14:editId="60FF9123">
                              <wp:extent cx="577850" cy="577850"/>
                              <wp:effectExtent l="0" t="0" r="0" b="0"/>
                              <wp:docPr id="766642574" name="Immagine 76664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solidFill>
                                        <a:srgbClr val="FFFFFF"/>
                                      </a:solidFill>
                                      <a:ln>
                                        <a:noFill/>
                                      </a:ln>
                                    </pic:spPr>
                                  </pic:pic>
                                </a:graphicData>
                              </a:graphic>
                            </wp:inline>
                          </w:drawing>
                        </w:r>
                      </w:p>
                    </w:tc>
                    <w:tc>
                      <w:tcPr>
                        <w:tcW w:w="5540" w:type="dxa"/>
                        <w:tcBorders>
                          <w:bottom w:val="single" w:sz="1" w:space="0" w:color="000000"/>
                        </w:tcBorders>
                        <w:shd w:val="clear" w:color="auto" w:fill="auto"/>
                      </w:tcPr>
                      <w:p w14:paraId="123B7FCA" w14:textId="77777777" w:rsidR="0079727C" w:rsidRPr="001C6E4D" w:rsidRDefault="0079727C" w:rsidP="00487477">
                        <w:pPr>
                          <w:snapToGrid w:val="0"/>
                          <w:jc w:val="both"/>
                          <w:rPr>
                            <w:i/>
                            <w:sz w:val="20"/>
                            <w:szCs w:val="20"/>
                          </w:rPr>
                        </w:pPr>
                        <w:r w:rsidRPr="001C6E4D">
                          <w:rPr>
                            <w:b/>
                            <w:bCs/>
                            <w:sz w:val="20"/>
                            <w:szCs w:val="20"/>
                          </w:rPr>
                          <w:t>PROVINCIA DI PIACENZA</w:t>
                        </w:r>
                      </w:p>
                      <w:p w14:paraId="0FA21A5D" w14:textId="77777777" w:rsidR="0079727C" w:rsidRPr="001C6E4D" w:rsidRDefault="0079727C" w:rsidP="00487477">
                        <w:pPr>
                          <w:pStyle w:val="Pidipagina"/>
                          <w:jc w:val="both"/>
                          <w:rPr>
                            <w:rStyle w:val="Carpredefinitoparagrafo1"/>
                            <w:i/>
                            <w:sz w:val="20"/>
                            <w:szCs w:val="20"/>
                          </w:rPr>
                        </w:pPr>
                        <w:r w:rsidRPr="001C6E4D">
                          <w:rPr>
                            <w:i/>
                            <w:sz w:val="20"/>
                            <w:szCs w:val="20"/>
                          </w:rPr>
                          <w:t>Cod. Fisc. 00233540335</w:t>
                        </w:r>
                      </w:p>
                      <w:p w14:paraId="58DA1B2E" w14:textId="77777777" w:rsidR="0079727C" w:rsidRPr="001C6E4D" w:rsidRDefault="0079727C" w:rsidP="00487477">
                        <w:pPr>
                          <w:pStyle w:val="Pidipagina"/>
                          <w:jc w:val="both"/>
                          <w:rPr>
                            <w:rStyle w:val="Carpredefinitoparagrafo1"/>
                            <w:i/>
                            <w:sz w:val="20"/>
                            <w:szCs w:val="20"/>
                          </w:rPr>
                        </w:pPr>
                        <w:r w:rsidRPr="001C6E4D">
                          <w:rPr>
                            <w:rStyle w:val="Carpredefinitoparagrafo1"/>
                            <w:i/>
                            <w:sz w:val="20"/>
                            <w:szCs w:val="20"/>
                          </w:rPr>
                          <w:t xml:space="preserve">Corso Garibaldi, 50 – 29100 Piacenza - </w:t>
                        </w:r>
                        <w:r w:rsidRPr="001C6E4D">
                          <w:rPr>
                            <w:rStyle w:val="Carpredefinitoparagrafo1"/>
                            <w:sz w:val="20"/>
                            <w:szCs w:val="20"/>
                          </w:rPr>
                          <w:t>tel. 05237951</w:t>
                        </w:r>
                      </w:p>
                      <w:p w14:paraId="425192CC" w14:textId="77777777" w:rsidR="0079727C" w:rsidRPr="001C6E4D" w:rsidRDefault="0079727C" w:rsidP="00487477">
                        <w:pPr>
                          <w:pStyle w:val="Pidipagina"/>
                          <w:jc w:val="both"/>
                          <w:rPr>
                            <w:sz w:val="20"/>
                            <w:szCs w:val="20"/>
                          </w:rPr>
                        </w:pPr>
                        <w:r w:rsidRPr="001C6E4D">
                          <w:rPr>
                            <w:rStyle w:val="Carpredefinitoparagrafo1"/>
                            <w:i/>
                            <w:sz w:val="20"/>
                            <w:szCs w:val="20"/>
                          </w:rPr>
                          <w:t xml:space="preserve">E-mail: </w:t>
                        </w:r>
                        <w:r w:rsidRPr="001C6E4D">
                          <w:rPr>
                            <w:rStyle w:val="Carpredefinitoparagrafo1"/>
                            <w:sz w:val="20"/>
                            <w:szCs w:val="20"/>
                          </w:rPr>
                          <w:t>provpc@provincia.pc.it - PEC: provpc@cert.provincia.pc.it</w:t>
                        </w:r>
                      </w:p>
                    </w:tc>
                  </w:tr>
                </w:tbl>
                <w:p w14:paraId="21D1BDEE" w14:textId="3D5DEF98" w:rsidR="0079727C" w:rsidRPr="001C6E4D" w:rsidRDefault="0079727C" w:rsidP="00487477">
                  <w:pPr>
                    <w:snapToGrid w:val="0"/>
                    <w:jc w:val="both"/>
                    <w:rPr>
                      <w:i/>
                      <w:iCs/>
                      <w:sz w:val="20"/>
                      <w:szCs w:val="20"/>
                    </w:rPr>
                  </w:pPr>
                  <w:r w:rsidRPr="001C6E4D">
                    <w:rPr>
                      <w:b/>
                      <w:bCs/>
                      <w:i/>
                      <w:sz w:val="20"/>
                      <w:szCs w:val="20"/>
                    </w:rPr>
                    <w:t>SERVIZIO “</w:t>
                  </w:r>
                  <w:r w:rsidR="00527522" w:rsidRPr="001C6E4D">
                    <w:rPr>
                      <w:b/>
                      <w:bCs/>
                      <w:i/>
                      <w:sz w:val="20"/>
                      <w:szCs w:val="20"/>
                    </w:rPr>
                    <w:t>VIABILITA’</w:t>
                  </w:r>
                  <w:r w:rsidR="001C6E4D">
                    <w:rPr>
                      <w:b/>
                      <w:bCs/>
                      <w:i/>
                      <w:sz w:val="20"/>
                      <w:szCs w:val="20"/>
                    </w:rPr>
                    <w:t>,</w:t>
                  </w:r>
                  <w:r w:rsidR="00276775" w:rsidRPr="001C6E4D">
                    <w:rPr>
                      <w:b/>
                      <w:bCs/>
                      <w:i/>
                      <w:sz w:val="20"/>
                      <w:szCs w:val="20"/>
                    </w:rPr>
                    <w:t xml:space="preserve"> PROGRAMMAZIONE DEI LAVORI PUBBLICI</w:t>
                  </w:r>
                  <w:r w:rsidR="001C6E4D">
                    <w:rPr>
                      <w:b/>
                      <w:bCs/>
                      <w:i/>
                      <w:sz w:val="20"/>
                      <w:szCs w:val="20"/>
                    </w:rPr>
                    <w:t>, POLIZIA PROVINCIALE</w:t>
                  </w:r>
                  <w:r w:rsidR="00527522" w:rsidRPr="001C6E4D">
                    <w:rPr>
                      <w:b/>
                      <w:bCs/>
                      <w:i/>
                      <w:sz w:val="20"/>
                      <w:szCs w:val="20"/>
                    </w:rPr>
                    <w:t xml:space="preserve"> </w:t>
                  </w:r>
                  <w:r w:rsidRPr="001C6E4D">
                    <w:rPr>
                      <w:b/>
                      <w:bCs/>
                      <w:sz w:val="20"/>
                      <w:szCs w:val="20"/>
                    </w:rPr>
                    <w:t>”</w:t>
                  </w:r>
                </w:p>
                <w:p w14:paraId="0670158D" w14:textId="76BC9387" w:rsidR="0079727C" w:rsidRPr="001C6E4D" w:rsidRDefault="0079727C" w:rsidP="00487477">
                  <w:pPr>
                    <w:tabs>
                      <w:tab w:val="left" w:pos="3060"/>
                      <w:tab w:val="right" w:pos="3780"/>
                      <w:tab w:val="center" w:pos="4819"/>
                      <w:tab w:val="right" w:pos="9638"/>
                    </w:tabs>
                    <w:snapToGrid w:val="0"/>
                    <w:jc w:val="both"/>
                    <w:rPr>
                      <w:b/>
                      <w:i/>
                      <w:sz w:val="20"/>
                      <w:szCs w:val="20"/>
                    </w:rPr>
                  </w:pPr>
                  <w:r w:rsidRPr="001C6E4D">
                    <w:rPr>
                      <w:i/>
                      <w:iCs/>
                      <w:sz w:val="20"/>
                      <w:szCs w:val="20"/>
                    </w:rPr>
                    <w:t xml:space="preserve">Dirigente Responsabile: </w:t>
                  </w:r>
                  <w:r w:rsidR="00276775" w:rsidRPr="001C6E4D">
                    <w:rPr>
                      <w:i/>
                      <w:iCs/>
                      <w:sz w:val="20"/>
                      <w:szCs w:val="20"/>
                    </w:rPr>
                    <w:t>Dott. Geol. Davide Marenghi</w:t>
                  </w:r>
                  <w:r w:rsidRPr="001C6E4D">
                    <w:rPr>
                      <w:i/>
                      <w:iCs/>
                      <w:sz w:val="20"/>
                      <w:szCs w:val="20"/>
                    </w:rPr>
                    <w:t xml:space="preserve"> </w:t>
                  </w:r>
                </w:p>
              </w:tc>
              <w:tc>
                <w:tcPr>
                  <w:tcW w:w="2572" w:type="dxa"/>
                  <w:shd w:val="clear" w:color="auto" w:fill="auto"/>
                </w:tcPr>
                <w:p w14:paraId="14F77DA5" w14:textId="3A381302" w:rsidR="0079727C" w:rsidRPr="001C6E4D" w:rsidRDefault="003F0DD2" w:rsidP="00487477">
                  <w:pPr>
                    <w:snapToGrid w:val="0"/>
                    <w:rPr>
                      <w:sz w:val="20"/>
                      <w:szCs w:val="20"/>
                    </w:rPr>
                  </w:pPr>
                  <w:r w:rsidRPr="003F0DD2">
                    <w:rPr>
                      <w:noProof/>
                      <w:sz w:val="20"/>
                      <w:szCs w:val="20"/>
                    </w:rPr>
                    <w:drawing>
                      <wp:inline distT="0" distB="0" distL="0" distR="0" wp14:anchorId="0B255D09" wp14:editId="6F736D61">
                        <wp:extent cx="1543050" cy="1047750"/>
                        <wp:effectExtent l="0" t="0" r="0" b="0"/>
                        <wp:docPr id="14848588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047750"/>
                                </a:xfrm>
                                <a:prstGeom prst="rect">
                                  <a:avLst/>
                                </a:prstGeom>
                                <a:noFill/>
                                <a:ln>
                                  <a:noFill/>
                                </a:ln>
                              </pic:spPr>
                            </pic:pic>
                          </a:graphicData>
                        </a:graphic>
                      </wp:inline>
                    </w:drawing>
                  </w:r>
                </w:p>
              </w:tc>
            </w:tr>
          </w:tbl>
          <w:p w14:paraId="76B9F5D3" w14:textId="77777777" w:rsidR="0079727C" w:rsidRPr="001C6E4D" w:rsidRDefault="0079727C" w:rsidP="00487477">
            <w:pPr>
              <w:rPr>
                <w:b/>
                <w:bCs/>
                <w:sz w:val="20"/>
                <w:szCs w:val="20"/>
                <w:lang w:val="en-US"/>
              </w:rPr>
            </w:pPr>
          </w:p>
        </w:tc>
      </w:tr>
      <w:tr w:rsidR="0079727C" w:rsidRPr="001C6E4D" w14:paraId="66B412D7" w14:textId="77777777" w:rsidTr="00725DC0">
        <w:tblPrEx>
          <w:tblCellMar>
            <w:top w:w="0" w:type="dxa"/>
            <w:bottom w:w="0" w:type="dxa"/>
          </w:tblCellMar>
        </w:tblPrEx>
        <w:tc>
          <w:tcPr>
            <w:tcW w:w="160" w:type="dxa"/>
            <w:shd w:val="clear" w:color="auto" w:fill="auto"/>
          </w:tcPr>
          <w:p w14:paraId="653277E4" w14:textId="77777777" w:rsidR="0079727C" w:rsidRPr="001C6E4D" w:rsidRDefault="0079727C" w:rsidP="00487477">
            <w:pPr>
              <w:snapToGrid w:val="0"/>
              <w:rPr>
                <w:b/>
                <w:bCs/>
                <w:sz w:val="20"/>
                <w:szCs w:val="20"/>
                <w:lang w:val="en-US"/>
              </w:rPr>
            </w:pPr>
          </w:p>
        </w:tc>
        <w:tc>
          <w:tcPr>
            <w:tcW w:w="1179" w:type="dxa"/>
            <w:tcBorders>
              <w:top w:val="single" w:sz="4" w:space="0" w:color="000000" w:themeColor="text1"/>
              <w:bottom w:val="single" w:sz="4" w:space="0" w:color="000000" w:themeColor="text1"/>
            </w:tcBorders>
            <w:shd w:val="clear" w:color="auto" w:fill="auto"/>
          </w:tcPr>
          <w:p w14:paraId="5C2E5D90" w14:textId="77777777" w:rsidR="0079727C" w:rsidRPr="001C6E4D" w:rsidRDefault="0079727C" w:rsidP="00487477">
            <w:pPr>
              <w:pStyle w:val="Titolo51"/>
              <w:tabs>
                <w:tab w:val="clear" w:pos="363"/>
                <w:tab w:val="left" w:pos="0"/>
              </w:tabs>
              <w:snapToGrid w:val="0"/>
              <w:spacing w:before="60" w:after="60" w:line="240" w:lineRule="auto"/>
              <w:ind w:left="0" w:firstLine="0"/>
              <w:rPr>
                <w:rFonts w:ascii="Tahoma" w:hAnsi="Tahoma" w:cs="Tahoma"/>
                <w:bCs/>
              </w:rPr>
            </w:pPr>
            <w:r w:rsidRPr="001C6E4D">
              <w:rPr>
                <w:rFonts w:ascii="Tahoma" w:hAnsi="Tahoma" w:cs="Tahoma"/>
                <w:i/>
              </w:rPr>
              <w:t>Allegati:</w:t>
            </w:r>
          </w:p>
        </w:tc>
        <w:tc>
          <w:tcPr>
            <w:tcW w:w="8291" w:type="dxa"/>
            <w:tcBorders>
              <w:top w:val="single" w:sz="4" w:space="0" w:color="000000" w:themeColor="text1"/>
              <w:left w:val="single" w:sz="4" w:space="0" w:color="000000" w:themeColor="text1"/>
              <w:bottom w:val="single" w:sz="4" w:space="0" w:color="000000" w:themeColor="text1"/>
            </w:tcBorders>
            <w:shd w:val="clear" w:color="auto" w:fill="auto"/>
          </w:tcPr>
          <w:p w14:paraId="79C84130" w14:textId="77777777" w:rsidR="0079727C" w:rsidRPr="001C6E4D" w:rsidRDefault="0079727C" w:rsidP="00487477">
            <w:pPr>
              <w:tabs>
                <w:tab w:val="left" w:pos="-19311"/>
              </w:tabs>
              <w:suppressAutoHyphens/>
              <w:snapToGrid w:val="0"/>
              <w:spacing w:before="60"/>
              <w:ind w:right="1338"/>
              <w:jc w:val="both"/>
              <w:rPr>
                <w:bCs/>
                <w:sz w:val="20"/>
                <w:szCs w:val="20"/>
              </w:rPr>
            </w:pPr>
            <w:r w:rsidRPr="001C6E4D">
              <w:rPr>
                <w:bCs/>
                <w:sz w:val="20"/>
                <w:szCs w:val="20"/>
              </w:rPr>
              <w:t xml:space="preserve">n. 1: Determinazione dirigenziale di affidamento </w:t>
            </w:r>
          </w:p>
          <w:p w14:paraId="1DD1E389" w14:textId="003F667F" w:rsidR="00580527" w:rsidRDefault="0079727C" w:rsidP="009720EE">
            <w:pPr>
              <w:suppressAutoHyphens/>
              <w:snapToGrid w:val="0"/>
              <w:spacing w:after="60"/>
              <w:ind w:right="1338"/>
              <w:jc w:val="both"/>
              <w:rPr>
                <w:bCs/>
                <w:sz w:val="20"/>
                <w:szCs w:val="20"/>
              </w:rPr>
            </w:pPr>
            <w:r w:rsidRPr="001C6E4D">
              <w:rPr>
                <w:bCs/>
                <w:sz w:val="20"/>
                <w:szCs w:val="20"/>
              </w:rPr>
              <w:t>n. 2: Schema di lettera di accettazione</w:t>
            </w:r>
          </w:p>
          <w:p w14:paraId="1279D383" w14:textId="6AC62848" w:rsidR="00F1492B" w:rsidRPr="001C6E4D" w:rsidRDefault="00F1492B" w:rsidP="009720EE">
            <w:pPr>
              <w:suppressAutoHyphens/>
              <w:snapToGrid w:val="0"/>
              <w:spacing w:after="60"/>
              <w:ind w:right="1338"/>
              <w:jc w:val="both"/>
              <w:rPr>
                <w:sz w:val="20"/>
                <w:szCs w:val="20"/>
              </w:rPr>
            </w:pPr>
            <w:r>
              <w:rPr>
                <w:bCs/>
                <w:sz w:val="20"/>
                <w:szCs w:val="20"/>
              </w:rPr>
              <w:t>n. 3</w:t>
            </w:r>
            <w:r w:rsidR="00A84895">
              <w:rPr>
                <w:bCs/>
                <w:sz w:val="20"/>
                <w:szCs w:val="20"/>
              </w:rPr>
              <w:t xml:space="preserve"> Appendice Obblighi PNC</w:t>
            </w:r>
          </w:p>
        </w:tc>
      </w:tr>
      <w:tr w:rsidR="0079727C" w:rsidRPr="001C6E4D" w14:paraId="0470D5DD" w14:textId="77777777" w:rsidTr="00725DC0">
        <w:tblPrEx>
          <w:tblCellMar>
            <w:top w:w="0" w:type="dxa"/>
            <w:bottom w:w="0" w:type="dxa"/>
          </w:tblCellMar>
        </w:tblPrEx>
        <w:trPr>
          <w:trHeight w:val="649"/>
        </w:trPr>
        <w:tc>
          <w:tcPr>
            <w:tcW w:w="160" w:type="dxa"/>
            <w:shd w:val="clear" w:color="auto" w:fill="auto"/>
          </w:tcPr>
          <w:p w14:paraId="2543C289" w14:textId="77777777" w:rsidR="0079727C" w:rsidRPr="001C6E4D" w:rsidRDefault="0079727C" w:rsidP="00487477">
            <w:pPr>
              <w:snapToGrid w:val="0"/>
              <w:rPr>
                <w:i/>
                <w:sz w:val="20"/>
                <w:szCs w:val="20"/>
                <w:u w:val="single"/>
              </w:rPr>
            </w:pPr>
          </w:p>
        </w:tc>
        <w:tc>
          <w:tcPr>
            <w:tcW w:w="1179" w:type="dxa"/>
            <w:tcBorders>
              <w:top w:val="single" w:sz="4" w:space="0" w:color="000000" w:themeColor="text1"/>
              <w:bottom w:val="double" w:sz="1" w:space="0" w:color="000000" w:themeColor="text1"/>
            </w:tcBorders>
            <w:shd w:val="clear" w:color="auto" w:fill="auto"/>
          </w:tcPr>
          <w:p w14:paraId="338AC1FC" w14:textId="77777777" w:rsidR="0079727C" w:rsidRPr="001C6E4D" w:rsidRDefault="0079727C" w:rsidP="00487477">
            <w:pPr>
              <w:pStyle w:val="Titolo51"/>
              <w:tabs>
                <w:tab w:val="clear" w:pos="363"/>
                <w:tab w:val="left" w:pos="0"/>
              </w:tabs>
              <w:snapToGrid w:val="0"/>
              <w:spacing w:before="60" w:after="60" w:line="240" w:lineRule="auto"/>
              <w:ind w:left="0" w:firstLine="0"/>
              <w:rPr>
                <w:rStyle w:val="Carpredefinitoparagrafo1"/>
                <w:rFonts w:ascii="Tahoma" w:hAnsi="Tahoma" w:cs="Tahoma"/>
                <w:bCs/>
                <w:iCs/>
              </w:rPr>
            </w:pPr>
            <w:r w:rsidRPr="001C6E4D">
              <w:rPr>
                <w:rFonts w:ascii="Tahoma" w:hAnsi="Tahoma" w:cs="Tahoma"/>
                <w:i/>
                <w:u w:val="single"/>
              </w:rPr>
              <w:t>OGGETTO</w:t>
            </w:r>
          </w:p>
        </w:tc>
        <w:tc>
          <w:tcPr>
            <w:tcW w:w="8291" w:type="dxa"/>
            <w:tcBorders>
              <w:top w:val="single" w:sz="4" w:space="0" w:color="000000" w:themeColor="text1"/>
              <w:left w:val="single" w:sz="4" w:space="0" w:color="000000" w:themeColor="text1"/>
              <w:bottom w:val="double" w:sz="1" w:space="0" w:color="000000" w:themeColor="text1"/>
            </w:tcBorders>
            <w:shd w:val="clear" w:color="auto" w:fill="auto"/>
          </w:tcPr>
          <w:p w14:paraId="328C2415" w14:textId="6459BAD8" w:rsidR="00C9470C" w:rsidRPr="00597B8D" w:rsidRDefault="0079727C" w:rsidP="00597B8D">
            <w:pPr>
              <w:pStyle w:val="Normale1"/>
              <w:snapToGrid w:val="0"/>
              <w:spacing w:after="60"/>
              <w:jc w:val="both"/>
              <w:rPr>
                <w:rStyle w:val="Carpredefinitoparagrafo1"/>
                <w:rFonts w:ascii="Tahoma" w:hAnsi="Tahoma" w:cs="Tahoma"/>
                <w:iCs/>
                <w:caps/>
                <w:sz w:val="20"/>
                <w:szCs w:val="20"/>
              </w:rPr>
            </w:pPr>
            <w:r w:rsidRPr="001C6E4D">
              <w:rPr>
                <w:rStyle w:val="Carpredefinitoparagrafo1"/>
                <w:rFonts w:ascii="Tahoma" w:hAnsi="Tahoma" w:cs="Tahoma"/>
                <w:iCs/>
                <w:caps/>
                <w:sz w:val="20"/>
                <w:szCs w:val="20"/>
              </w:rPr>
              <w:t xml:space="preserve">LETTERA COMMERCIALE per la disciplina </w:t>
            </w:r>
            <w:r w:rsidR="00AC67A3" w:rsidRPr="001C6E4D">
              <w:rPr>
                <w:rStyle w:val="Carpredefinitoparagrafo1"/>
                <w:rFonts w:ascii="Tahoma" w:hAnsi="Tahoma" w:cs="Tahoma"/>
                <w:iCs/>
                <w:caps/>
                <w:sz w:val="20"/>
                <w:szCs w:val="20"/>
              </w:rPr>
              <w:t xml:space="preserve">DEI SERVIZI OPZIONALI </w:t>
            </w:r>
            <w:r w:rsidR="00E163C0" w:rsidRPr="001C6E4D">
              <w:rPr>
                <w:rStyle w:val="Carpredefinitoparagrafo1"/>
                <w:rFonts w:ascii="Tahoma" w:hAnsi="Tahoma" w:cs="Tahoma"/>
                <w:iCs/>
                <w:caps/>
                <w:sz w:val="20"/>
                <w:szCs w:val="20"/>
              </w:rPr>
              <w:t xml:space="preserve">PREVISTI </w:t>
            </w:r>
            <w:r w:rsidR="00562453" w:rsidRPr="001C6E4D">
              <w:rPr>
                <w:rStyle w:val="Carpredefinitoparagrafo1"/>
                <w:rFonts w:ascii="Tahoma" w:hAnsi="Tahoma" w:cs="Tahoma"/>
                <w:iCs/>
                <w:caps/>
                <w:sz w:val="20"/>
                <w:szCs w:val="20"/>
              </w:rPr>
              <w:t xml:space="preserve">NEL </w:t>
            </w:r>
            <w:r w:rsidR="00E163C0" w:rsidRPr="001C6E4D">
              <w:rPr>
                <w:rStyle w:val="Carpredefinitoparagrafo1"/>
                <w:rFonts w:ascii="Tahoma" w:hAnsi="Tahoma" w:cs="Tahoma"/>
                <w:iCs/>
                <w:caps/>
                <w:sz w:val="20"/>
                <w:szCs w:val="20"/>
              </w:rPr>
              <w:t>CONTRATTO</w:t>
            </w:r>
            <w:r w:rsidR="00562453" w:rsidRPr="001C6E4D">
              <w:rPr>
                <w:rStyle w:val="Carpredefinitoparagrafo1"/>
                <w:rFonts w:ascii="Tahoma" w:hAnsi="Tahoma" w:cs="Tahoma"/>
                <w:iCs/>
                <w:caps/>
                <w:sz w:val="20"/>
                <w:szCs w:val="20"/>
              </w:rPr>
              <w:t xml:space="preserve"> </w:t>
            </w:r>
            <w:r w:rsidR="00E163C0" w:rsidRPr="00E163C0">
              <w:rPr>
                <w:rStyle w:val="Carpredefinitoparagrafo1"/>
                <w:rFonts w:ascii="Tahoma" w:hAnsi="Tahoma" w:cs="Tahoma"/>
                <w:iCs/>
                <w:caps/>
                <w:sz w:val="20"/>
                <w:szCs w:val="20"/>
              </w:rPr>
              <w:t>STIPULATO IL 19/12/2022- PROT. 37678 DEL 20/12/2022 (N. REGISTRO 193 DEL</w:t>
            </w:r>
            <w:r w:rsidR="00562453" w:rsidRPr="001C6E4D">
              <w:rPr>
                <w:rStyle w:val="Carpredefinitoparagrafo1"/>
                <w:rFonts w:ascii="Tahoma" w:hAnsi="Tahoma" w:cs="Tahoma"/>
                <w:iCs/>
                <w:caps/>
                <w:sz w:val="20"/>
                <w:szCs w:val="20"/>
              </w:rPr>
              <w:t xml:space="preserve"> </w:t>
            </w:r>
            <w:r w:rsidR="00E163C0" w:rsidRPr="001C6E4D">
              <w:rPr>
                <w:rStyle w:val="Carpredefinitoparagrafo1"/>
                <w:rFonts w:ascii="Tahoma" w:hAnsi="Tahoma" w:cs="Tahoma"/>
                <w:iCs/>
                <w:caps/>
                <w:sz w:val="20"/>
                <w:szCs w:val="20"/>
              </w:rPr>
              <w:t>21/12/2022)</w:t>
            </w:r>
            <w:r w:rsidR="005449F2" w:rsidRPr="001C6E4D">
              <w:rPr>
                <w:rStyle w:val="Carpredefinitoparagrafo1"/>
                <w:rFonts w:ascii="Tahoma" w:hAnsi="Tahoma" w:cs="Tahoma"/>
                <w:iCs/>
                <w:caps/>
                <w:sz w:val="20"/>
                <w:szCs w:val="20"/>
              </w:rPr>
              <w:t xml:space="preserve"> RELATIVAMENTE ALL’INTERVENTO DENOMINATO </w:t>
            </w:r>
            <w:r w:rsidR="00562453" w:rsidRPr="001C6E4D">
              <w:rPr>
                <w:rStyle w:val="Carpredefinitoparagrafo1"/>
                <w:rFonts w:ascii="Tahoma" w:hAnsi="Tahoma" w:cs="Tahoma"/>
                <w:iCs/>
                <w:caps/>
                <w:sz w:val="20"/>
                <w:szCs w:val="20"/>
              </w:rPr>
              <w:t>“</w:t>
            </w:r>
            <w:r w:rsidR="009B1D30" w:rsidRPr="009B1D30">
              <w:rPr>
                <w:rStyle w:val="Carpredefinitoparagrafo1"/>
                <w:rFonts w:ascii="Tahoma" w:hAnsi="Tahoma" w:cs="Tahoma"/>
                <w:sz w:val="20"/>
                <w:szCs w:val="20"/>
              </w:rPr>
              <w:t xml:space="preserve">PNRR 2021-2026 - PIANO NAZIONALE COMPLEMENTARE AL PNRR" - MISS. M5 - COMP. C3 - MISU. INV.1. </w:t>
            </w:r>
            <w:r w:rsidR="00562453" w:rsidRPr="009B1D30">
              <w:rPr>
                <w:rStyle w:val="Carpredefinitoparagrafo1"/>
                <w:rFonts w:ascii="Tahoma" w:hAnsi="Tahoma" w:cs="Tahoma"/>
                <w:iCs/>
                <w:caps/>
                <w:sz w:val="20"/>
                <w:szCs w:val="20"/>
              </w:rPr>
              <w:t>STRADA PROVINCIALE N. 36 DI GODI. LAVORI DI REALIZZAZIONE DI</w:t>
            </w:r>
            <w:r w:rsidR="00562453" w:rsidRPr="001C6E4D">
              <w:rPr>
                <w:rStyle w:val="Carpredefinitoparagrafo1"/>
                <w:rFonts w:ascii="Tahoma" w:hAnsi="Tahoma" w:cs="Tahoma"/>
                <w:iCs/>
                <w:caps/>
                <w:sz w:val="20"/>
                <w:szCs w:val="20"/>
              </w:rPr>
              <w:t xml:space="preserve"> UNA INTERSEZIONE A ROTATORIA TRA LA S.P. N. 36 DI GODI E LA S.S. 654 DI VAL NURE” [568] IMPORTO COMPLESSIVO EURO 950.000,00. C.U.P </w:t>
            </w:r>
            <w:r w:rsidR="005E6283" w:rsidRPr="005E6283">
              <w:rPr>
                <w:rFonts w:ascii="Tahoma" w:hAnsi="Tahoma" w:cs="Tahoma"/>
                <w:iCs/>
                <w:caps/>
                <w:sz w:val="20"/>
                <w:szCs w:val="20"/>
              </w:rPr>
              <w:t>D75F22000580001</w:t>
            </w:r>
            <w:r w:rsidRPr="001C6E4D">
              <w:rPr>
                <w:rStyle w:val="Carpredefinitoparagrafo1"/>
                <w:rFonts w:ascii="Tahoma" w:hAnsi="Tahoma" w:cs="Tahoma"/>
                <w:iCs/>
                <w:caps/>
                <w:sz w:val="20"/>
                <w:szCs w:val="20"/>
              </w:rPr>
              <w:t xml:space="preserve">, </w:t>
            </w:r>
            <w:r w:rsidR="00C9470C" w:rsidRPr="00597B8D">
              <w:rPr>
                <w:rFonts w:ascii="Tahoma" w:hAnsi="Tahoma" w:cs="Tahoma"/>
                <w:iCs/>
                <w:caps/>
                <w:sz w:val="20"/>
                <w:szCs w:val="20"/>
              </w:rPr>
              <w:t>redatta ai sensi dell'art. 32, comma 14, del D.Lgs. 18/04/2016 n° 50 e ss.mm. e ii (“Codice dei Contratti pubblici”)</w:t>
            </w:r>
            <w:r w:rsidR="00597B8D">
              <w:rPr>
                <w:rFonts w:ascii="Tahoma" w:hAnsi="Tahoma" w:cs="Tahoma"/>
                <w:iCs/>
                <w:caps/>
                <w:sz w:val="20"/>
                <w:szCs w:val="20"/>
              </w:rPr>
              <w:t>.</w:t>
            </w:r>
          </w:p>
          <w:p w14:paraId="654FAFC0" w14:textId="60445434" w:rsidR="0079727C" w:rsidRPr="001C6E4D" w:rsidRDefault="0079727C" w:rsidP="0079727C">
            <w:pPr>
              <w:pStyle w:val="Normale1"/>
              <w:widowControl/>
              <w:numPr>
                <w:ilvl w:val="0"/>
                <w:numId w:val="5"/>
              </w:numPr>
              <w:tabs>
                <w:tab w:val="num" w:pos="0"/>
              </w:tabs>
              <w:suppressAutoHyphens w:val="0"/>
              <w:autoSpaceDE w:val="0"/>
              <w:snapToGrid w:val="0"/>
              <w:spacing w:after="60" w:line="240" w:lineRule="auto"/>
              <w:ind w:left="357" w:hanging="357"/>
              <w:jc w:val="both"/>
              <w:textAlignment w:val="auto"/>
              <w:rPr>
                <w:rStyle w:val="Carpredefinitoparagrafo1"/>
                <w:rFonts w:ascii="Tahoma" w:hAnsi="Tahoma" w:cs="Tahoma"/>
                <w:iCs/>
                <w:caps/>
                <w:sz w:val="20"/>
                <w:szCs w:val="20"/>
              </w:rPr>
            </w:pPr>
            <w:r w:rsidRPr="001C6E4D">
              <w:rPr>
                <w:rStyle w:val="Carpredefinitoparagrafo1"/>
                <w:rFonts w:ascii="Tahoma" w:hAnsi="Tahoma" w:cs="Tahoma"/>
                <w:iCs/>
                <w:caps/>
                <w:sz w:val="20"/>
                <w:szCs w:val="20"/>
              </w:rPr>
              <w:t xml:space="preserve">CIG: </w:t>
            </w:r>
            <w:r w:rsidR="00CB18FF" w:rsidRPr="001C6E4D">
              <w:rPr>
                <w:rStyle w:val="Carpredefinitoparagrafo1"/>
                <w:rFonts w:ascii="Tahoma" w:hAnsi="Tahoma" w:cs="Tahoma"/>
                <w:iCs/>
                <w:caps/>
                <w:sz w:val="20"/>
                <w:szCs w:val="20"/>
              </w:rPr>
              <w:t>9362008D64</w:t>
            </w:r>
          </w:p>
          <w:p w14:paraId="23E0DC51" w14:textId="11D5559B" w:rsidR="0079727C" w:rsidRPr="001C6E4D" w:rsidRDefault="0079727C" w:rsidP="003F70ED">
            <w:pPr>
              <w:pStyle w:val="Normale1"/>
              <w:widowControl/>
              <w:numPr>
                <w:ilvl w:val="0"/>
                <w:numId w:val="5"/>
              </w:numPr>
              <w:tabs>
                <w:tab w:val="num" w:pos="0"/>
              </w:tabs>
              <w:suppressAutoHyphens w:val="0"/>
              <w:autoSpaceDE w:val="0"/>
              <w:snapToGrid w:val="0"/>
              <w:spacing w:after="60" w:line="240" w:lineRule="auto"/>
              <w:ind w:left="357" w:hanging="357"/>
              <w:jc w:val="both"/>
              <w:textAlignment w:val="auto"/>
              <w:rPr>
                <w:rStyle w:val="Carpredefinitoparagrafo1"/>
                <w:rFonts w:ascii="Tahoma" w:hAnsi="Tahoma" w:cs="Tahoma"/>
                <w:iCs/>
                <w:caps/>
                <w:sz w:val="20"/>
                <w:szCs w:val="20"/>
              </w:rPr>
            </w:pPr>
            <w:r w:rsidRPr="001C6E4D">
              <w:rPr>
                <w:rStyle w:val="Carpredefinitoparagrafo1"/>
                <w:rFonts w:ascii="Tahoma" w:hAnsi="Tahoma" w:cs="Tahoma"/>
                <w:iCs/>
                <w:caps/>
                <w:sz w:val="20"/>
                <w:szCs w:val="20"/>
              </w:rPr>
              <w:t xml:space="preserve">IMPORTO CONTRATTUALE: </w:t>
            </w:r>
            <w:r w:rsidR="007D4BDB">
              <w:rPr>
                <w:rFonts w:ascii="Tahoma" w:eastAsia="Tahoma-Bold, Tahoma" w:hAnsi="Tahoma" w:cs="Tahoma"/>
                <w:sz w:val="20"/>
                <w:szCs w:val="20"/>
              </w:rPr>
              <w:t xml:space="preserve">€ </w:t>
            </w:r>
            <w:r w:rsidR="007D4BDB" w:rsidRPr="00E32A6A">
              <w:rPr>
                <w:rFonts w:ascii="Tahoma" w:eastAsia="Tahoma-Bold, Tahoma" w:hAnsi="Tahoma" w:cs="Tahoma"/>
                <w:sz w:val="20"/>
                <w:szCs w:val="20"/>
              </w:rPr>
              <w:t xml:space="preserve">26.728,18 oltre </w:t>
            </w:r>
            <w:r w:rsidR="007D4BDB" w:rsidRPr="00540C5E">
              <w:rPr>
                <w:rFonts w:ascii="Tahoma" w:eastAsia="Tahoma-Bold, Tahoma" w:hAnsi="Tahoma" w:cs="Tahoma"/>
                <w:sz w:val="20"/>
                <w:szCs w:val="20"/>
              </w:rPr>
              <w:t>C.N.P.A.I.A. e I.V.A.</w:t>
            </w:r>
            <w:r w:rsidR="007D4BDB">
              <w:rPr>
                <w:rFonts w:ascii="Tahoma" w:eastAsia="Tahoma-Bold, Tahoma" w:hAnsi="Tahoma" w:cs="Tahoma"/>
                <w:sz w:val="20"/>
                <w:szCs w:val="20"/>
              </w:rPr>
              <w:t>, per complessivi € 33.912,72</w:t>
            </w:r>
          </w:p>
        </w:tc>
      </w:tr>
    </w:tbl>
    <w:p w14:paraId="77C928DE" w14:textId="544D09F3" w:rsidR="0079727C" w:rsidRPr="001C6E4D" w:rsidRDefault="0079727C" w:rsidP="0079727C">
      <w:pPr>
        <w:rPr>
          <w:b/>
          <w:sz w:val="20"/>
          <w:szCs w:val="20"/>
        </w:rPr>
      </w:pPr>
    </w:p>
    <w:tbl>
      <w:tblPr>
        <w:tblW w:w="0" w:type="auto"/>
        <w:tblInd w:w="4661" w:type="dxa"/>
        <w:tblLayout w:type="fixed"/>
        <w:tblCellMar>
          <w:top w:w="70" w:type="dxa"/>
          <w:left w:w="70" w:type="dxa"/>
          <w:bottom w:w="70" w:type="dxa"/>
          <w:right w:w="70" w:type="dxa"/>
        </w:tblCellMar>
        <w:tblLook w:val="0000" w:firstRow="0" w:lastRow="0" w:firstColumn="0" w:lastColumn="0" w:noHBand="0" w:noVBand="0"/>
      </w:tblPr>
      <w:tblGrid>
        <w:gridCol w:w="3773"/>
      </w:tblGrid>
      <w:tr w:rsidR="0079727C" w:rsidRPr="001C6E4D" w14:paraId="2795B22E" w14:textId="77777777" w:rsidTr="00487477">
        <w:trPr>
          <w:trHeight w:val="996"/>
        </w:trPr>
        <w:tc>
          <w:tcPr>
            <w:tcW w:w="3773" w:type="dxa"/>
            <w:tcBorders>
              <w:top w:val="single" w:sz="1" w:space="0" w:color="000000"/>
              <w:left w:val="single" w:sz="1" w:space="0" w:color="000000"/>
              <w:bottom w:val="single" w:sz="1" w:space="0" w:color="000000"/>
              <w:right w:val="single" w:sz="1" w:space="0" w:color="000000"/>
            </w:tcBorders>
            <w:shd w:val="clear" w:color="auto" w:fill="FFFFFF"/>
            <w:vAlign w:val="center"/>
          </w:tcPr>
          <w:p w14:paraId="7B31C594" w14:textId="77777777" w:rsidR="0079727C" w:rsidRPr="001C6E4D" w:rsidRDefault="0079727C" w:rsidP="00487477">
            <w:pPr>
              <w:pStyle w:val="Standard"/>
              <w:tabs>
                <w:tab w:val="left" w:pos="-650"/>
              </w:tabs>
              <w:suppressAutoHyphens w:val="0"/>
              <w:snapToGrid w:val="0"/>
              <w:rPr>
                <w:rFonts w:ascii="Tahoma" w:hAnsi="Tahoma" w:cs="Tahoma"/>
                <w:b/>
              </w:rPr>
            </w:pPr>
            <w:r w:rsidRPr="001C6E4D">
              <w:rPr>
                <w:rFonts w:ascii="Tahoma" w:hAnsi="Tahoma" w:cs="Tahoma"/>
                <w:b/>
              </w:rPr>
              <w:t>All’Operatore Economico</w:t>
            </w:r>
          </w:p>
          <w:p w14:paraId="3F75C590" w14:textId="43BC12B6" w:rsidR="0079727C" w:rsidRPr="001C6E4D" w:rsidRDefault="00E554AC" w:rsidP="00487477">
            <w:pPr>
              <w:pStyle w:val="Standard"/>
              <w:tabs>
                <w:tab w:val="left" w:pos="-650"/>
              </w:tabs>
              <w:suppressAutoHyphens w:val="0"/>
              <w:snapToGrid w:val="0"/>
              <w:rPr>
                <w:rFonts w:ascii="Tahoma" w:hAnsi="Tahoma" w:cs="Tahoma"/>
                <w:b/>
              </w:rPr>
            </w:pPr>
            <w:r w:rsidRPr="001C6E4D">
              <w:rPr>
                <w:rFonts w:ascii="Tahoma" w:hAnsi="Tahoma" w:cs="Tahoma"/>
              </w:rPr>
              <w:t>ITS S.R.L.</w:t>
            </w:r>
            <w:r w:rsidR="0079727C" w:rsidRPr="001C6E4D">
              <w:rPr>
                <w:rFonts w:ascii="Tahoma" w:hAnsi="Tahoma" w:cs="Tahoma"/>
                <w:b/>
              </w:rPr>
              <w:t>.</w:t>
            </w:r>
          </w:p>
          <w:p w14:paraId="22A5A1EE" w14:textId="77777777" w:rsidR="001C6E4D" w:rsidRPr="001C6E4D" w:rsidRDefault="0079727C" w:rsidP="00487477">
            <w:pPr>
              <w:pStyle w:val="Standard"/>
              <w:tabs>
                <w:tab w:val="left" w:pos="492"/>
              </w:tabs>
              <w:suppressAutoHyphens w:val="0"/>
              <w:jc w:val="both"/>
              <w:rPr>
                <w:rFonts w:ascii="Tahoma" w:hAnsi="Tahoma" w:cs="Tahoma"/>
                <w:kern w:val="0"/>
                <w:lang w:eastAsia="it-IT"/>
              </w:rPr>
            </w:pPr>
            <w:r w:rsidRPr="001C6E4D">
              <w:rPr>
                <w:rFonts w:ascii="Tahoma" w:hAnsi="Tahoma" w:cs="Tahoma"/>
                <w:kern w:val="0"/>
                <w:lang w:eastAsia="it-IT"/>
              </w:rPr>
              <w:t xml:space="preserve"> </w:t>
            </w:r>
          </w:p>
          <w:p w14:paraId="354FC82D" w14:textId="77777777" w:rsidR="001C6E4D" w:rsidRPr="001C6E4D" w:rsidRDefault="001C6E4D" w:rsidP="001C6E4D">
            <w:pPr>
              <w:pStyle w:val="Default"/>
              <w:jc w:val="both"/>
              <w:rPr>
                <w:rFonts w:ascii="Tahoma" w:hAnsi="Tahoma" w:cs="Tahoma"/>
                <w:color w:val="000009"/>
                <w:sz w:val="20"/>
                <w:szCs w:val="20"/>
              </w:rPr>
            </w:pPr>
            <w:r w:rsidRPr="001C6E4D">
              <w:rPr>
                <w:rFonts w:ascii="Tahoma" w:hAnsi="Tahoma" w:cs="Tahoma"/>
                <w:color w:val="000009"/>
                <w:sz w:val="20"/>
                <w:szCs w:val="20"/>
              </w:rPr>
              <w:t xml:space="preserve">ITS@MYPEC.EU </w:t>
            </w:r>
          </w:p>
          <w:p w14:paraId="5283DBD7" w14:textId="463AFF27" w:rsidR="0079727C" w:rsidRPr="001C6E4D" w:rsidRDefault="0079727C" w:rsidP="00487477">
            <w:pPr>
              <w:pStyle w:val="Standard"/>
              <w:tabs>
                <w:tab w:val="left" w:pos="492"/>
              </w:tabs>
              <w:suppressAutoHyphens w:val="0"/>
              <w:jc w:val="both"/>
              <w:rPr>
                <w:rFonts w:ascii="Tahoma" w:hAnsi="Tahoma" w:cs="Tahoma"/>
                <w:b/>
              </w:rPr>
            </w:pPr>
          </w:p>
        </w:tc>
      </w:tr>
    </w:tbl>
    <w:p w14:paraId="34E157D8" w14:textId="77777777" w:rsidR="0079727C" w:rsidRPr="001C6E4D" w:rsidRDefault="0079727C" w:rsidP="0079727C">
      <w:pPr>
        <w:spacing w:before="170"/>
        <w:ind w:left="1134" w:hanging="1134"/>
        <w:jc w:val="both"/>
        <w:rPr>
          <w:sz w:val="20"/>
          <w:szCs w:val="20"/>
        </w:rPr>
      </w:pPr>
      <w:r w:rsidRPr="001C6E4D">
        <w:rPr>
          <w:b/>
          <w:sz w:val="20"/>
          <w:szCs w:val="20"/>
        </w:rPr>
        <w:tab/>
      </w:r>
      <w:r w:rsidRPr="001C6E4D">
        <w:rPr>
          <w:b/>
          <w:sz w:val="20"/>
          <w:szCs w:val="20"/>
        </w:rPr>
        <w:tab/>
      </w:r>
      <w:r w:rsidRPr="001C6E4D">
        <w:rPr>
          <w:b/>
          <w:sz w:val="20"/>
          <w:szCs w:val="20"/>
        </w:rPr>
        <w:tab/>
      </w:r>
    </w:p>
    <w:p w14:paraId="25170DB8" w14:textId="6FAE46C5" w:rsidR="00C07585" w:rsidRPr="001C6E4D" w:rsidRDefault="00C32F33">
      <w:pPr>
        <w:pStyle w:val="Corpotesto"/>
        <w:ind w:left="0"/>
        <w:jc w:val="left"/>
      </w:pPr>
      <w:r w:rsidRPr="001C6E4D">
        <w:tab/>
      </w:r>
      <w:r w:rsidRPr="001C6E4D">
        <w:tab/>
      </w:r>
      <w:r w:rsidRPr="001C6E4D">
        <w:tab/>
      </w:r>
    </w:p>
    <w:p w14:paraId="6C60D375" w14:textId="0C562C3A" w:rsidR="0066530A" w:rsidRPr="001C6E4D" w:rsidRDefault="0066530A" w:rsidP="690761C2">
      <w:pPr>
        <w:spacing w:line="360" w:lineRule="auto"/>
        <w:ind w:left="238" w:right="240" w:firstLine="679"/>
        <w:jc w:val="both"/>
        <w:rPr>
          <w:sz w:val="20"/>
          <w:szCs w:val="20"/>
        </w:rPr>
      </w:pPr>
      <w:r w:rsidRPr="001C6E4D">
        <w:rPr>
          <w:sz w:val="20"/>
          <w:szCs w:val="20"/>
        </w:rPr>
        <w:t>Facendo seguito ai contatti intervenuti con codesto Operatore economico</w:t>
      </w:r>
      <w:r w:rsidR="00FA4330" w:rsidRPr="001C6E4D">
        <w:rPr>
          <w:sz w:val="20"/>
          <w:szCs w:val="20"/>
        </w:rPr>
        <w:t xml:space="preserve"> </w:t>
      </w:r>
      <w:r w:rsidRPr="001C6E4D">
        <w:rPr>
          <w:sz w:val="20"/>
          <w:szCs w:val="20"/>
        </w:rPr>
        <w:t xml:space="preserve">si comunica che con Determinazione Dirigenziale n ____ del ../../.... (allegata in copia) si è disposto di affidare a codesto Operatore economico il servizio citato in oggetto, che avverrà ai </w:t>
      </w:r>
      <w:r w:rsidR="734F38D1" w:rsidRPr="001C6E4D">
        <w:rPr>
          <w:sz w:val="20"/>
          <w:szCs w:val="20"/>
        </w:rPr>
        <w:t>sottoindicati</w:t>
      </w:r>
      <w:r w:rsidRPr="001C6E4D">
        <w:rPr>
          <w:sz w:val="20"/>
          <w:szCs w:val="20"/>
        </w:rPr>
        <w:t xml:space="preserve"> patti, modalità e condizioni:</w:t>
      </w:r>
    </w:p>
    <w:p w14:paraId="599D27EA" w14:textId="77777777" w:rsidR="0066530A" w:rsidRPr="001C6E4D" w:rsidRDefault="0066530A" w:rsidP="0066530A">
      <w:pPr>
        <w:spacing w:line="107" w:lineRule="exact"/>
        <w:rPr>
          <w:rFonts w:eastAsia="Times New Roman"/>
          <w:sz w:val="20"/>
          <w:szCs w:val="20"/>
        </w:rPr>
      </w:pPr>
    </w:p>
    <w:p w14:paraId="7D1111F2" w14:textId="77777777" w:rsidR="0066530A" w:rsidRPr="001C6E4D" w:rsidRDefault="0066530A" w:rsidP="0066530A">
      <w:pPr>
        <w:spacing w:line="360" w:lineRule="auto"/>
        <w:ind w:left="920"/>
        <w:rPr>
          <w:sz w:val="20"/>
          <w:szCs w:val="20"/>
        </w:rPr>
      </w:pPr>
      <w:r w:rsidRPr="001C6E4D">
        <w:rPr>
          <w:sz w:val="20"/>
          <w:szCs w:val="20"/>
        </w:rPr>
        <w:t>In proposito, si precisa quanto segue:</w:t>
      </w:r>
    </w:p>
    <w:p w14:paraId="12EA7E3B" w14:textId="77777777" w:rsidR="0066530A" w:rsidRPr="001C6E4D" w:rsidRDefault="0066530A" w:rsidP="0066530A">
      <w:pPr>
        <w:pStyle w:val="Paragrafoelenco"/>
        <w:widowControl/>
        <w:numPr>
          <w:ilvl w:val="0"/>
          <w:numId w:val="6"/>
        </w:numPr>
        <w:tabs>
          <w:tab w:val="left" w:pos="600"/>
        </w:tabs>
        <w:autoSpaceDE/>
        <w:autoSpaceDN/>
        <w:spacing w:line="360" w:lineRule="auto"/>
        <w:ind w:left="357" w:hanging="357"/>
        <w:contextualSpacing/>
        <w:jc w:val="left"/>
        <w:rPr>
          <w:b/>
          <w:sz w:val="20"/>
          <w:szCs w:val="20"/>
        </w:rPr>
      </w:pPr>
      <w:r w:rsidRPr="001C6E4D">
        <w:rPr>
          <w:b/>
          <w:bCs/>
          <w:sz w:val="20"/>
          <w:szCs w:val="20"/>
        </w:rPr>
        <w:t>Oggetto e parti stipulanti:</w:t>
      </w:r>
    </w:p>
    <w:p w14:paraId="48F96716" w14:textId="77777777" w:rsidR="0066530A" w:rsidRPr="001C6E4D" w:rsidRDefault="0066530A" w:rsidP="0066530A">
      <w:pPr>
        <w:tabs>
          <w:tab w:val="left" w:pos="600"/>
        </w:tabs>
        <w:spacing w:line="360" w:lineRule="auto"/>
        <w:ind w:left="340"/>
        <w:rPr>
          <w:b/>
          <w:sz w:val="20"/>
          <w:szCs w:val="20"/>
        </w:rPr>
      </w:pPr>
      <w:r w:rsidRPr="001C6E4D">
        <w:rPr>
          <w:sz w:val="20"/>
          <w:szCs w:val="20"/>
        </w:rPr>
        <w:t>il servizio affidato ha per oggetto:</w:t>
      </w:r>
    </w:p>
    <w:p w14:paraId="22F4A60A" w14:textId="2BC2461B" w:rsidR="0066530A" w:rsidRPr="001C6E4D" w:rsidRDefault="00712485" w:rsidP="0066530A">
      <w:pPr>
        <w:spacing w:line="360" w:lineRule="auto"/>
        <w:ind w:left="340"/>
        <w:jc w:val="both"/>
        <w:rPr>
          <w:b/>
          <w:sz w:val="20"/>
          <w:szCs w:val="20"/>
        </w:rPr>
      </w:pPr>
      <w:r w:rsidRPr="001C6E4D">
        <w:rPr>
          <w:iCs/>
          <w:caps/>
          <w:sz w:val="20"/>
          <w:szCs w:val="20"/>
        </w:rPr>
        <w:t xml:space="preserve">LA DIREZIONE LAVORI E IL COORDINAMENTO DELLA SICUREZZA IN FASE DI ESECUZIONE </w:t>
      </w:r>
      <w:r w:rsidR="00971C9C" w:rsidRPr="001C6E4D">
        <w:rPr>
          <w:iCs/>
          <w:caps/>
          <w:sz w:val="20"/>
          <w:szCs w:val="20"/>
        </w:rPr>
        <w:t>DEL</w:t>
      </w:r>
      <w:r w:rsidR="004C34E5" w:rsidRPr="001C6E4D">
        <w:rPr>
          <w:rStyle w:val="Carpredefinitoparagrafo1"/>
          <w:iCs/>
          <w:caps/>
          <w:sz w:val="20"/>
          <w:szCs w:val="20"/>
        </w:rPr>
        <w:t xml:space="preserve">L’INTERVENTO DENOMINATO “STRADA PROVINCIALE N. 36 DI GODI. LAVORI DI REALIZZAZIONE DI UNA INTERSEZIONE A ROTATORIA TRA LA S.P. N. 36 DI GODI E LA S.S. 654 DI VAL NURE” [568] IMPORTO COMPLESSIVO EURO 950.000,00. C.U.P </w:t>
      </w:r>
      <w:r w:rsidR="005E6283" w:rsidRPr="005E6283">
        <w:rPr>
          <w:iCs/>
          <w:caps/>
          <w:sz w:val="20"/>
          <w:szCs w:val="20"/>
        </w:rPr>
        <w:t>D75F22000580001</w:t>
      </w:r>
      <w:r w:rsidR="00971C9C" w:rsidRPr="001C6E4D">
        <w:rPr>
          <w:iCs/>
          <w:caps/>
          <w:sz w:val="20"/>
          <w:szCs w:val="20"/>
        </w:rPr>
        <w:t xml:space="preserve"> (</w:t>
      </w:r>
      <w:r w:rsidR="00971C9C" w:rsidRPr="001C6E4D">
        <w:rPr>
          <w:rStyle w:val="Carpredefinitoparagrafo1"/>
          <w:iCs/>
          <w:caps/>
          <w:sz w:val="20"/>
          <w:szCs w:val="20"/>
        </w:rPr>
        <w:t xml:space="preserve">SERVIZI OPZIONALI PREVISTI NEL </w:t>
      </w:r>
      <w:r w:rsidR="00971C9C" w:rsidRPr="001C6E4D">
        <w:rPr>
          <w:rStyle w:val="Carpredefinitoparagrafo1"/>
          <w:iCs/>
          <w:caps/>
          <w:sz w:val="20"/>
          <w:szCs w:val="20"/>
          <w:lang w:eastAsia="hi-IN" w:bidi="hi-IN"/>
        </w:rPr>
        <w:t>CONTRATTO</w:t>
      </w:r>
      <w:r w:rsidR="00971C9C" w:rsidRPr="001C6E4D">
        <w:rPr>
          <w:rStyle w:val="Carpredefinitoparagrafo1"/>
          <w:iCs/>
          <w:caps/>
          <w:sz w:val="20"/>
          <w:szCs w:val="20"/>
        </w:rPr>
        <w:t xml:space="preserve"> </w:t>
      </w:r>
      <w:r w:rsidR="00971C9C" w:rsidRPr="00E163C0">
        <w:rPr>
          <w:rStyle w:val="Carpredefinitoparagrafo1"/>
          <w:iCs/>
          <w:caps/>
          <w:sz w:val="20"/>
          <w:szCs w:val="20"/>
          <w:lang w:eastAsia="hi-IN" w:bidi="hi-IN"/>
        </w:rPr>
        <w:t>STIPULATO IL 19/12/2022- PROT. 37678 DEL 20/12/2022 (N. REGISTRO 193 DEL</w:t>
      </w:r>
      <w:r w:rsidR="00971C9C" w:rsidRPr="001C6E4D">
        <w:rPr>
          <w:rStyle w:val="Carpredefinitoparagrafo1"/>
          <w:iCs/>
          <w:caps/>
          <w:sz w:val="20"/>
          <w:szCs w:val="20"/>
        </w:rPr>
        <w:t xml:space="preserve"> </w:t>
      </w:r>
      <w:r w:rsidR="00971C9C" w:rsidRPr="001C6E4D">
        <w:rPr>
          <w:rStyle w:val="Carpredefinitoparagrafo1"/>
          <w:iCs/>
          <w:caps/>
          <w:sz w:val="20"/>
          <w:szCs w:val="20"/>
          <w:lang w:bidi="hi-IN"/>
        </w:rPr>
        <w:t>21/12/2022)</w:t>
      </w:r>
      <w:r w:rsidR="003F2E32" w:rsidRPr="001C6E4D">
        <w:rPr>
          <w:rStyle w:val="Carpredefinitoparagrafo1"/>
          <w:iCs/>
          <w:caps/>
          <w:sz w:val="20"/>
          <w:szCs w:val="20"/>
        </w:rPr>
        <w:t>.</w:t>
      </w:r>
    </w:p>
    <w:p w14:paraId="1E928874" w14:textId="77777777" w:rsidR="0066530A" w:rsidRPr="001C6E4D" w:rsidRDefault="0066530A" w:rsidP="0066530A">
      <w:pPr>
        <w:keepLines/>
        <w:tabs>
          <w:tab w:val="left" w:pos="-31680"/>
        </w:tabs>
        <w:spacing w:line="360" w:lineRule="auto"/>
        <w:ind w:left="357"/>
        <w:jc w:val="both"/>
        <w:rPr>
          <w:bCs/>
          <w:sz w:val="20"/>
          <w:szCs w:val="20"/>
        </w:rPr>
      </w:pPr>
      <w:r w:rsidRPr="001C6E4D">
        <w:rPr>
          <w:bCs/>
          <w:sz w:val="20"/>
          <w:szCs w:val="20"/>
        </w:rPr>
        <w:t xml:space="preserve">Le parti stipulanti sono:  </w:t>
      </w:r>
    </w:p>
    <w:p w14:paraId="7689942B" w14:textId="5129D871" w:rsidR="0066530A" w:rsidRPr="001C6E4D" w:rsidRDefault="0066530A" w:rsidP="00164652">
      <w:pPr>
        <w:keepLines/>
        <w:spacing w:line="360" w:lineRule="auto"/>
        <w:ind w:left="357"/>
        <w:jc w:val="both"/>
        <w:rPr>
          <w:sz w:val="20"/>
          <w:szCs w:val="20"/>
        </w:rPr>
      </w:pPr>
      <w:r w:rsidRPr="001C6E4D">
        <w:rPr>
          <w:b/>
          <w:bCs/>
          <w:sz w:val="20"/>
          <w:szCs w:val="20"/>
        </w:rPr>
        <w:lastRenderedPageBreak/>
        <w:t xml:space="preserve">Il Dott. </w:t>
      </w:r>
      <w:r w:rsidR="00164652" w:rsidRPr="001C6E4D">
        <w:rPr>
          <w:b/>
          <w:bCs/>
          <w:sz w:val="20"/>
          <w:szCs w:val="20"/>
        </w:rPr>
        <w:t>Geol.</w:t>
      </w:r>
      <w:r w:rsidR="00326657" w:rsidRPr="001C6E4D">
        <w:rPr>
          <w:b/>
          <w:bCs/>
          <w:sz w:val="20"/>
          <w:szCs w:val="20"/>
        </w:rPr>
        <w:t xml:space="preserve"> </w:t>
      </w:r>
      <w:r w:rsidR="00164652" w:rsidRPr="001C6E4D">
        <w:rPr>
          <w:b/>
          <w:bCs/>
          <w:sz w:val="20"/>
          <w:szCs w:val="20"/>
        </w:rPr>
        <w:t>DAVIDE MARENGHI</w:t>
      </w:r>
      <w:r w:rsidR="00164652" w:rsidRPr="001C6E4D">
        <w:rPr>
          <w:sz w:val="20"/>
          <w:szCs w:val="20"/>
        </w:rPr>
        <w:t>, nato a Piacenza il 15/12/1970, C.F. MRNDVD70T15G535V, titolare di</w:t>
      </w:r>
      <w:r w:rsidR="00442963" w:rsidRPr="001C6E4D">
        <w:rPr>
          <w:sz w:val="20"/>
          <w:szCs w:val="20"/>
        </w:rPr>
        <w:t xml:space="preserve"> </w:t>
      </w:r>
      <w:r w:rsidR="00164652" w:rsidRPr="001C6E4D">
        <w:rPr>
          <w:sz w:val="20"/>
          <w:szCs w:val="20"/>
        </w:rPr>
        <w:t xml:space="preserve">certificato di firma digitale rilasciato da </w:t>
      </w:r>
      <w:r w:rsidR="004F1180" w:rsidRPr="001C6E4D">
        <w:rPr>
          <w:sz w:val="20"/>
          <w:szCs w:val="20"/>
        </w:rPr>
        <w:t>InfoCert Firma Qualificata 2, valido dal 13/02/2024 al 13/02/2027</w:t>
      </w:r>
      <w:r w:rsidR="002427C8" w:rsidRPr="001C6E4D">
        <w:rPr>
          <w:sz w:val="20"/>
          <w:szCs w:val="20"/>
        </w:rPr>
        <w:t>,</w:t>
      </w:r>
      <w:r w:rsidRPr="001C6E4D">
        <w:rPr>
          <w:sz w:val="20"/>
          <w:szCs w:val="20"/>
        </w:rPr>
        <w:t xml:space="preserve"> che interviene al presente atto in nome, per conto e nell'interesse della Provincia di Piacenza, con sede in Corso Garibaldi n</w:t>
      </w:r>
      <w:r w:rsidR="26BD8273" w:rsidRPr="001C6E4D">
        <w:rPr>
          <w:sz w:val="20"/>
          <w:szCs w:val="20"/>
        </w:rPr>
        <w:t>.</w:t>
      </w:r>
      <w:r w:rsidRPr="001C6E4D">
        <w:rPr>
          <w:sz w:val="20"/>
          <w:szCs w:val="20"/>
        </w:rPr>
        <w:t xml:space="preserve"> 50, C.F. n</w:t>
      </w:r>
      <w:r w:rsidR="26BD8273" w:rsidRPr="001C6E4D">
        <w:rPr>
          <w:sz w:val="20"/>
          <w:szCs w:val="20"/>
        </w:rPr>
        <w:t>.</w:t>
      </w:r>
      <w:r w:rsidRPr="001C6E4D">
        <w:rPr>
          <w:sz w:val="20"/>
          <w:szCs w:val="20"/>
        </w:rPr>
        <w:t xml:space="preserve"> 00233540335, nella qualità di Dirigente del Servizio</w:t>
      </w:r>
      <w:r w:rsidR="6060DD46" w:rsidRPr="001C6E4D">
        <w:rPr>
          <w:sz w:val="20"/>
          <w:szCs w:val="20"/>
        </w:rPr>
        <w:t xml:space="preserve"> </w:t>
      </w:r>
      <w:r w:rsidRPr="001C6E4D">
        <w:rPr>
          <w:sz w:val="20"/>
          <w:szCs w:val="20"/>
        </w:rPr>
        <w:t>”</w:t>
      </w:r>
      <w:r w:rsidR="000838A6" w:rsidRPr="001C6E4D">
        <w:rPr>
          <w:sz w:val="20"/>
          <w:szCs w:val="20"/>
        </w:rPr>
        <w:t xml:space="preserve"> </w:t>
      </w:r>
      <w:r w:rsidR="000838A6" w:rsidRPr="001C6E4D">
        <w:rPr>
          <w:i/>
          <w:iCs/>
          <w:sz w:val="20"/>
          <w:szCs w:val="20"/>
        </w:rPr>
        <w:t>Viabilità e Programmazione dei Lavori Pubblici</w:t>
      </w:r>
      <w:r w:rsidRPr="001C6E4D">
        <w:rPr>
          <w:sz w:val="20"/>
          <w:szCs w:val="20"/>
        </w:rPr>
        <w:t>” della Provincia medesima, tale individuato con Decreto Presidenziale n.</w:t>
      </w:r>
      <w:r w:rsidR="00251589" w:rsidRPr="001C6E4D">
        <w:rPr>
          <w:sz w:val="20"/>
          <w:szCs w:val="20"/>
        </w:rPr>
        <w:t xml:space="preserve"> 3 del 30/01/2023</w:t>
      </w:r>
      <w:r w:rsidRPr="001C6E4D">
        <w:rPr>
          <w:sz w:val="20"/>
          <w:szCs w:val="20"/>
        </w:rPr>
        <w:t>, e domiciliato, per la carica ricoperta, presso la sopra descritta sede legale della Provincia;</w:t>
      </w:r>
    </w:p>
    <w:p w14:paraId="690DF1D5" w14:textId="77777777" w:rsidR="004B2754" w:rsidRPr="001C6E4D" w:rsidRDefault="0066530A" w:rsidP="0066530A">
      <w:pPr>
        <w:keepLines/>
        <w:tabs>
          <w:tab w:val="left" w:pos="-31680"/>
        </w:tabs>
        <w:spacing w:line="360" w:lineRule="auto"/>
        <w:ind w:left="357"/>
        <w:jc w:val="both"/>
        <w:rPr>
          <w:sz w:val="20"/>
          <w:szCs w:val="20"/>
        </w:rPr>
      </w:pPr>
      <w:r w:rsidRPr="001C6E4D">
        <w:rPr>
          <w:b/>
          <w:sz w:val="20"/>
          <w:szCs w:val="20"/>
        </w:rPr>
        <w:t>L’Operatore Economico:</w:t>
      </w:r>
      <w:r w:rsidRPr="001C6E4D">
        <w:rPr>
          <w:sz w:val="20"/>
          <w:szCs w:val="20"/>
        </w:rPr>
        <w:t xml:space="preserve"> </w:t>
      </w:r>
    </w:p>
    <w:p w14:paraId="17062125" w14:textId="6292948A" w:rsidR="0066530A" w:rsidRPr="001C6E4D" w:rsidRDefault="004F1C8D" w:rsidP="0066530A">
      <w:pPr>
        <w:keepLines/>
        <w:tabs>
          <w:tab w:val="left" w:pos="-31680"/>
        </w:tabs>
        <w:spacing w:line="360" w:lineRule="auto"/>
        <w:ind w:left="357"/>
        <w:jc w:val="both"/>
        <w:rPr>
          <w:bCs/>
          <w:sz w:val="20"/>
          <w:szCs w:val="20"/>
        </w:rPr>
      </w:pPr>
      <w:r w:rsidRPr="001C6E4D">
        <w:rPr>
          <w:sz w:val="20"/>
          <w:szCs w:val="20"/>
        </w:rPr>
        <w:t>ITS S.R.L., con sede legale a Pieve di Soligo (TV) - Via Corte delle Caneve n. 11 - Centro Balbi Valier, C.F. e Partita I.V.A. n° 02146140260, iscritta nel Registro delle Imprese presso la C.C.I.A.A. di Treviso-Belluno col n° TV-351225 (R.E.A.)</w:t>
      </w:r>
      <w:r w:rsidR="0066530A" w:rsidRPr="001C6E4D">
        <w:rPr>
          <w:sz w:val="20"/>
          <w:szCs w:val="20"/>
          <w:highlight w:val="yellow"/>
        </w:rPr>
        <w:t>, come rappresentato da _________ nato a __________________ il ______________________, nella sua qualità di __________________________, domiciliato presso la sede dell'Operatore economico stesso in ___________________________________città__________________ C.F.  ________________________ P.IVA ____________________,</w:t>
      </w:r>
      <w:r w:rsidR="0066530A" w:rsidRPr="001C6E4D">
        <w:rPr>
          <w:sz w:val="20"/>
          <w:szCs w:val="20"/>
        </w:rPr>
        <w:t xml:space="preserve"> in seguito indicato come “Contraente”;</w:t>
      </w:r>
    </w:p>
    <w:p w14:paraId="61325517" w14:textId="524D3C8B" w:rsidR="0066530A" w:rsidRPr="001C6E4D" w:rsidRDefault="0066530A" w:rsidP="0066530A">
      <w:pPr>
        <w:spacing w:line="360" w:lineRule="auto"/>
        <w:ind w:left="340"/>
        <w:jc w:val="both"/>
        <w:rPr>
          <w:bCs/>
          <w:sz w:val="20"/>
          <w:szCs w:val="20"/>
        </w:rPr>
      </w:pPr>
      <w:r w:rsidRPr="001C6E4D">
        <w:rPr>
          <w:bCs/>
          <w:sz w:val="20"/>
          <w:szCs w:val="20"/>
        </w:rPr>
        <w:t xml:space="preserve">Il </w:t>
      </w:r>
      <w:r w:rsidRPr="001C6E4D">
        <w:rPr>
          <w:sz w:val="20"/>
          <w:szCs w:val="20"/>
        </w:rPr>
        <w:t>Responsabile</w:t>
      </w:r>
      <w:r w:rsidRPr="001C6E4D">
        <w:rPr>
          <w:bCs/>
          <w:sz w:val="20"/>
          <w:szCs w:val="20"/>
        </w:rPr>
        <w:t xml:space="preserve"> Unico del Procedimento per il servizio indicato in oggetto è individuato nella persona dello scrivente Dirigente Responsabile del Servizio “</w:t>
      </w:r>
      <w:r w:rsidR="000838A6" w:rsidRPr="001C6E4D">
        <w:rPr>
          <w:bCs/>
          <w:i/>
          <w:iCs/>
          <w:sz w:val="20"/>
          <w:szCs w:val="20"/>
        </w:rPr>
        <w:t>Viabilità e Programmazione dei Lavori Pubblici</w:t>
      </w:r>
      <w:r w:rsidRPr="001C6E4D">
        <w:rPr>
          <w:bCs/>
          <w:sz w:val="20"/>
          <w:szCs w:val="20"/>
        </w:rPr>
        <w:t>”</w:t>
      </w:r>
      <w:r w:rsidR="00816437" w:rsidRPr="001C6E4D">
        <w:rPr>
          <w:bCs/>
          <w:sz w:val="20"/>
          <w:szCs w:val="20"/>
        </w:rPr>
        <w:t>;</w:t>
      </w:r>
    </w:p>
    <w:p w14:paraId="3911AD64" w14:textId="500D4BDF" w:rsidR="00816437" w:rsidRPr="001C6E4D" w:rsidRDefault="00816437" w:rsidP="00816437">
      <w:pPr>
        <w:pStyle w:val="Paragrafoelenco"/>
        <w:widowControl/>
        <w:numPr>
          <w:ilvl w:val="0"/>
          <w:numId w:val="6"/>
        </w:numPr>
        <w:tabs>
          <w:tab w:val="left" w:pos="600"/>
        </w:tabs>
        <w:autoSpaceDE/>
        <w:autoSpaceDN/>
        <w:spacing w:line="360" w:lineRule="auto"/>
        <w:ind w:left="357" w:hanging="357"/>
        <w:contextualSpacing/>
        <w:rPr>
          <w:b/>
          <w:sz w:val="20"/>
          <w:szCs w:val="20"/>
        </w:rPr>
      </w:pPr>
      <w:r w:rsidRPr="001C6E4D">
        <w:rPr>
          <w:b/>
          <w:bCs/>
          <w:noProof/>
          <w:sz w:val="20"/>
          <w:szCs w:val="20"/>
        </w:rPr>
        <w:drawing>
          <wp:anchor distT="0" distB="0" distL="114300" distR="114300" simplePos="0" relativeHeight="251658240" behindDoc="1" locked="0" layoutInCell="1" allowOverlap="1" wp14:anchorId="194DA0B4" wp14:editId="521ACD17">
            <wp:simplePos x="0" y="0"/>
            <wp:positionH relativeFrom="column">
              <wp:posOffset>1991995</wp:posOffset>
            </wp:positionH>
            <wp:positionV relativeFrom="paragraph">
              <wp:posOffset>46355</wp:posOffset>
            </wp:positionV>
            <wp:extent cx="170180" cy="127635"/>
            <wp:effectExtent l="0" t="0" r="0" b="0"/>
            <wp:wrapNone/>
            <wp:docPr id="732508912" name="Immagine 73250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80" cy="127635"/>
                    </a:xfrm>
                    <a:prstGeom prst="rect">
                      <a:avLst/>
                    </a:prstGeom>
                    <a:noFill/>
                  </pic:spPr>
                </pic:pic>
              </a:graphicData>
            </a:graphic>
            <wp14:sizeRelH relativeFrom="page">
              <wp14:pctWidth>0</wp14:pctWidth>
            </wp14:sizeRelH>
            <wp14:sizeRelV relativeFrom="page">
              <wp14:pctHeight>0</wp14:pctHeight>
            </wp14:sizeRelV>
          </wp:anchor>
        </w:drawing>
      </w:r>
      <w:bookmarkStart w:id="0" w:name="page2"/>
      <w:bookmarkEnd w:id="0"/>
      <w:r w:rsidRPr="001C6E4D">
        <w:rPr>
          <w:b/>
          <w:bCs/>
          <w:sz w:val="20"/>
          <w:szCs w:val="20"/>
        </w:rPr>
        <w:t>Conformità</w:t>
      </w:r>
      <w:r w:rsidRPr="001C6E4D">
        <w:rPr>
          <w:sz w:val="20"/>
          <w:szCs w:val="20"/>
        </w:rPr>
        <w:t xml:space="preserve">: il servizio dovrà essere conforme </w:t>
      </w:r>
      <w:r w:rsidR="00637B07" w:rsidRPr="001C6E4D">
        <w:rPr>
          <w:sz w:val="20"/>
          <w:szCs w:val="20"/>
        </w:rPr>
        <w:t xml:space="preserve">a quanto previsto al </w:t>
      </w:r>
      <w:r w:rsidR="00637B07" w:rsidRPr="001C6E4D">
        <w:rPr>
          <w:rStyle w:val="Carpredefinitoparagrafo1"/>
          <w:iCs/>
          <w:sz w:val="20"/>
          <w:szCs w:val="20"/>
          <w:lang w:eastAsia="hi-IN" w:bidi="hi-IN"/>
        </w:rPr>
        <w:t>contratto</w:t>
      </w:r>
      <w:r w:rsidR="00637B07" w:rsidRPr="001C6E4D">
        <w:rPr>
          <w:rStyle w:val="Carpredefinitoparagrafo1"/>
          <w:iCs/>
          <w:sz w:val="20"/>
          <w:szCs w:val="20"/>
        </w:rPr>
        <w:t xml:space="preserve"> </w:t>
      </w:r>
      <w:r w:rsidR="00637B07" w:rsidRPr="001C6E4D">
        <w:rPr>
          <w:rStyle w:val="Carpredefinitoparagrafo1"/>
          <w:iCs/>
          <w:sz w:val="20"/>
          <w:szCs w:val="20"/>
          <w:lang w:eastAsia="hi-IN" w:bidi="hi-IN"/>
        </w:rPr>
        <w:t>stipulato il 19/12/2022- prot. 37678 del 20/12/2022 (n. registro 193 del</w:t>
      </w:r>
      <w:r w:rsidR="00637B07" w:rsidRPr="001C6E4D">
        <w:rPr>
          <w:rStyle w:val="Carpredefinitoparagrafo1"/>
          <w:iCs/>
          <w:sz w:val="20"/>
          <w:szCs w:val="20"/>
        </w:rPr>
        <w:t xml:space="preserve"> </w:t>
      </w:r>
      <w:r w:rsidR="00637B07" w:rsidRPr="001C6E4D">
        <w:rPr>
          <w:rStyle w:val="Carpredefinitoparagrafo1"/>
          <w:iCs/>
          <w:sz w:val="20"/>
          <w:szCs w:val="20"/>
          <w:lang w:bidi="hi-IN"/>
        </w:rPr>
        <w:t>21/12/2022)</w:t>
      </w:r>
      <w:r w:rsidRPr="001C6E4D">
        <w:rPr>
          <w:sz w:val="20"/>
          <w:szCs w:val="20"/>
        </w:rPr>
        <w:t>;</w:t>
      </w:r>
    </w:p>
    <w:p w14:paraId="01A837AA" w14:textId="59637335" w:rsidR="00816437" w:rsidRPr="001C6E4D" w:rsidRDefault="00816437" w:rsidP="00816437">
      <w:pPr>
        <w:pStyle w:val="Paragrafoelenco"/>
        <w:widowControl/>
        <w:numPr>
          <w:ilvl w:val="0"/>
          <w:numId w:val="6"/>
        </w:numPr>
        <w:tabs>
          <w:tab w:val="left" w:pos="600"/>
        </w:tabs>
        <w:autoSpaceDE/>
        <w:autoSpaceDN/>
        <w:spacing w:line="360" w:lineRule="auto"/>
        <w:ind w:left="357" w:hanging="357"/>
        <w:contextualSpacing/>
        <w:rPr>
          <w:b/>
          <w:sz w:val="20"/>
          <w:szCs w:val="20"/>
        </w:rPr>
      </w:pPr>
      <w:r w:rsidRPr="001C6E4D">
        <w:rPr>
          <w:b/>
          <w:bCs/>
          <w:sz w:val="20"/>
          <w:szCs w:val="20"/>
        </w:rPr>
        <w:t>Durata</w:t>
      </w:r>
      <w:r w:rsidRPr="001C6E4D">
        <w:rPr>
          <w:sz w:val="20"/>
          <w:szCs w:val="20"/>
        </w:rPr>
        <w:t xml:space="preserve">: le attività dovranno essere concordate con il Responsabile del Procedimento (Dott. </w:t>
      </w:r>
      <w:r w:rsidR="00E40323" w:rsidRPr="001C6E4D">
        <w:rPr>
          <w:sz w:val="20"/>
          <w:szCs w:val="20"/>
        </w:rPr>
        <w:t>Geol. Marenghi</w:t>
      </w:r>
      <w:r w:rsidR="00F6570B" w:rsidRPr="001C6E4D">
        <w:rPr>
          <w:sz w:val="20"/>
          <w:szCs w:val="20"/>
        </w:rPr>
        <w:t>)</w:t>
      </w:r>
      <w:r w:rsidRPr="001C6E4D">
        <w:rPr>
          <w:sz w:val="20"/>
          <w:szCs w:val="20"/>
        </w:rPr>
        <w:t xml:space="preserve"> e con i relativi collaboratori, del Servizio “</w:t>
      </w:r>
      <w:r w:rsidR="00E40323" w:rsidRPr="001C6E4D">
        <w:rPr>
          <w:i/>
          <w:iCs/>
          <w:sz w:val="20"/>
          <w:szCs w:val="20"/>
        </w:rPr>
        <w:t>V</w:t>
      </w:r>
      <w:r w:rsidR="000838A6" w:rsidRPr="001C6E4D">
        <w:rPr>
          <w:i/>
          <w:iCs/>
          <w:sz w:val="20"/>
          <w:szCs w:val="20"/>
        </w:rPr>
        <w:t>iabilità</w:t>
      </w:r>
      <w:r w:rsidR="008F0714" w:rsidRPr="001C6E4D">
        <w:rPr>
          <w:i/>
          <w:iCs/>
          <w:sz w:val="20"/>
          <w:szCs w:val="20"/>
        </w:rPr>
        <w:t xml:space="preserve">, </w:t>
      </w:r>
      <w:r w:rsidR="000838A6" w:rsidRPr="001C6E4D">
        <w:rPr>
          <w:i/>
          <w:iCs/>
          <w:sz w:val="20"/>
          <w:szCs w:val="20"/>
        </w:rPr>
        <w:t>Programmazione dei Lavori Pubblici</w:t>
      </w:r>
      <w:r w:rsidR="008F0714" w:rsidRPr="001C6E4D">
        <w:rPr>
          <w:i/>
          <w:iCs/>
          <w:sz w:val="20"/>
          <w:szCs w:val="20"/>
        </w:rPr>
        <w:t>, Polizia Provinciale</w:t>
      </w:r>
      <w:r w:rsidRPr="001C6E4D">
        <w:rPr>
          <w:sz w:val="20"/>
          <w:szCs w:val="20"/>
        </w:rPr>
        <w:t>”, e</w:t>
      </w:r>
      <w:r w:rsidR="008F0714" w:rsidRPr="001C6E4D">
        <w:rPr>
          <w:sz w:val="20"/>
          <w:szCs w:val="20"/>
        </w:rPr>
        <w:t xml:space="preserve"> per i relativi termini si dovrà fare riferimento a quanto riportato </w:t>
      </w:r>
      <w:r w:rsidR="00637B07" w:rsidRPr="001C6E4D">
        <w:rPr>
          <w:rStyle w:val="Carpredefinitoparagrafo1"/>
          <w:iCs/>
          <w:sz w:val="20"/>
          <w:szCs w:val="20"/>
          <w:lang w:eastAsia="hi-IN" w:bidi="hi-IN"/>
        </w:rPr>
        <w:t>contratto</w:t>
      </w:r>
      <w:r w:rsidR="00637B07" w:rsidRPr="001C6E4D">
        <w:rPr>
          <w:rStyle w:val="Carpredefinitoparagrafo1"/>
          <w:iCs/>
          <w:sz w:val="20"/>
          <w:szCs w:val="20"/>
        </w:rPr>
        <w:t xml:space="preserve"> </w:t>
      </w:r>
      <w:r w:rsidR="00637B07" w:rsidRPr="001C6E4D">
        <w:rPr>
          <w:rStyle w:val="Carpredefinitoparagrafo1"/>
          <w:iCs/>
          <w:sz w:val="20"/>
          <w:szCs w:val="20"/>
          <w:lang w:eastAsia="hi-IN" w:bidi="hi-IN"/>
        </w:rPr>
        <w:t>stipulato il 19/12/2022- prot. 37678 del 20/12/2022 (n. registro 193 del</w:t>
      </w:r>
      <w:r w:rsidR="00637B07" w:rsidRPr="001C6E4D">
        <w:rPr>
          <w:rStyle w:val="Carpredefinitoparagrafo1"/>
          <w:iCs/>
          <w:sz w:val="20"/>
          <w:szCs w:val="20"/>
        </w:rPr>
        <w:t xml:space="preserve"> </w:t>
      </w:r>
      <w:r w:rsidR="00637B07" w:rsidRPr="001C6E4D">
        <w:rPr>
          <w:rStyle w:val="Carpredefinitoparagrafo1"/>
          <w:iCs/>
          <w:sz w:val="20"/>
          <w:szCs w:val="20"/>
          <w:lang w:bidi="hi-IN"/>
        </w:rPr>
        <w:t>21/12/2022)</w:t>
      </w:r>
      <w:r w:rsidRPr="001C6E4D">
        <w:rPr>
          <w:sz w:val="20"/>
          <w:szCs w:val="20"/>
        </w:rPr>
        <w:t>;</w:t>
      </w:r>
    </w:p>
    <w:p w14:paraId="279B6B21" w14:textId="4E234ABD" w:rsidR="00816437" w:rsidRPr="001C6E4D" w:rsidRDefault="00816437" w:rsidP="00816437">
      <w:pPr>
        <w:pStyle w:val="Paragrafoelenco"/>
        <w:widowControl/>
        <w:numPr>
          <w:ilvl w:val="0"/>
          <w:numId w:val="6"/>
        </w:numPr>
        <w:tabs>
          <w:tab w:val="left" w:pos="600"/>
        </w:tabs>
        <w:autoSpaceDE/>
        <w:autoSpaceDN/>
        <w:spacing w:line="360" w:lineRule="auto"/>
        <w:ind w:left="357" w:hanging="357"/>
        <w:contextualSpacing/>
        <w:rPr>
          <w:sz w:val="20"/>
          <w:szCs w:val="20"/>
        </w:rPr>
      </w:pPr>
      <w:r w:rsidRPr="001C6E4D">
        <w:rPr>
          <w:rFonts w:eastAsia="Times New Roman"/>
          <w:b/>
          <w:bCs/>
          <w:sz w:val="20"/>
          <w:szCs w:val="20"/>
        </w:rPr>
        <w:t>Penal</w:t>
      </w:r>
      <w:r w:rsidR="001B02FC" w:rsidRPr="001C6E4D">
        <w:rPr>
          <w:rFonts w:eastAsia="Times New Roman"/>
          <w:b/>
          <w:bCs/>
          <w:sz w:val="20"/>
          <w:szCs w:val="20"/>
        </w:rPr>
        <w:t>i</w:t>
      </w:r>
      <w:r w:rsidRPr="001C6E4D">
        <w:rPr>
          <w:rFonts w:eastAsia="Times New Roman"/>
          <w:b/>
          <w:bCs/>
          <w:caps/>
          <w:kern w:val="1"/>
          <w:sz w:val="20"/>
          <w:szCs w:val="20"/>
        </w:rPr>
        <w:t>:</w:t>
      </w:r>
      <w:r w:rsidRPr="001C6E4D">
        <w:rPr>
          <w:rFonts w:eastAsia="Times New Roman"/>
          <w:bCs/>
          <w:sz w:val="20"/>
          <w:szCs w:val="20"/>
        </w:rPr>
        <w:t xml:space="preserve"> </w:t>
      </w:r>
      <w:r w:rsidR="001F5353" w:rsidRPr="001C6E4D">
        <w:rPr>
          <w:rFonts w:eastAsia="Times New Roman"/>
          <w:bCs/>
          <w:sz w:val="20"/>
          <w:szCs w:val="20"/>
        </w:rPr>
        <w:t>si richiama</w:t>
      </w:r>
      <w:r w:rsidR="001F5353" w:rsidRPr="001C6E4D">
        <w:rPr>
          <w:sz w:val="20"/>
          <w:szCs w:val="20"/>
        </w:rPr>
        <w:t xml:space="preserve"> quanto riportato </w:t>
      </w:r>
      <w:r w:rsidR="00DB1A5B" w:rsidRPr="001C6E4D">
        <w:rPr>
          <w:rStyle w:val="Carpredefinitoparagrafo1"/>
          <w:iCs/>
          <w:sz w:val="20"/>
          <w:szCs w:val="20"/>
          <w:lang w:eastAsia="hi-IN" w:bidi="hi-IN"/>
        </w:rPr>
        <w:t>contratto</w:t>
      </w:r>
      <w:r w:rsidR="00DB1A5B" w:rsidRPr="001C6E4D">
        <w:rPr>
          <w:rStyle w:val="Carpredefinitoparagrafo1"/>
          <w:iCs/>
          <w:sz w:val="20"/>
          <w:szCs w:val="20"/>
        </w:rPr>
        <w:t xml:space="preserve"> </w:t>
      </w:r>
      <w:r w:rsidR="00DB1A5B" w:rsidRPr="001C6E4D">
        <w:rPr>
          <w:rStyle w:val="Carpredefinitoparagrafo1"/>
          <w:iCs/>
          <w:sz w:val="20"/>
          <w:szCs w:val="20"/>
          <w:lang w:eastAsia="hi-IN" w:bidi="hi-IN"/>
        </w:rPr>
        <w:t>stipulato il 19/12/2022- prot. 37678 del 20/12/2022 (n. registro 193 del</w:t>
      </w:r>
      <w:r w:rsidR="00DB1A5B" w:rsidRPr="001C6E4D">
        <w:rPr>
          <w:rStyle w:val="Carpredefinitoparagrafo1"/>
          <w:iCs/>
          <w:sz w:val="20"/>
          <w:szCs w:val="20"/>
        </w:rPr>
        <w:t xml:space="preserve"> </w:t>
      </w:r>
      <w:r w:rsidR="00DB1A5B" w:rsidRPr="001C6E4D">
        <w:rPr>
          <w:rStyle w:val="Carpredefinitoparagrafo1"/>
          <w:iCs/>
          <w:sz w:val="20"/>
          <w:szCs w:val="20"/>
          <w:lang w:bidi="hi-IN"/>
        </w:rPr>
        <w:t>21/12/2022)</w:t>
      </w:r>
      <w:r w:rsidR="001F5353" w:rsidRPr="001C6E4D">
        <w:rPr>
          <w:sz w:val="20"/>
          <w:szCs w:val="20"/>
        </w:rPr>
        <w:t>;</w:t>
      </w:r>
    </w:p>
    <w:p w14:paraId="10699C1B" w14:textId="51D2083D" w:rsidR="00816437" w:rsidRPr="001C6E4D" w:rsidRDefault="00816437" w:rsidP="00816437">
      <w:pPr>
        <w:pStyle w:val="Paragrafoelenco"/>
        <w:widowControl/>
        <w:numPr>
          <w:ilvl w:val="0"/>
          <w:numId w:val="6"/>
        </w:numPr>
        <w:tabs>
          <w:tab w:val="left" w:pos="600"/>
        </w:tabs>
        <w:autoSpaceDE/>
        <w:autoSpaceDN/>
        <w:spacing w:line="360" w:lineRule="auto"/>
        <w:ind w:left="357" w:hanging="357"/>
        <w:contextualSpacing/>
        <w:rPr>
          <w:sz w:val="20"/>
          <w:szCs w:val="20"/>
        </w:rPr>
      </w:pPr>
      <w:r w:rsidRPr="001C6E4D">
        <w:rPr>
          <w:b/>
          <w:bCs/>
          <w:sz w:val="20"/>
          <w:szCs w:val="20"/>
        </w:rPr>
        <w:t>Corrispettivo</w:t>
      </w:r>
      <w:r w:rsidRPr="001C6E4D">
        <w:rPr>
          <w:sz w:val="20"/>
          <w:szCs w:val="20"/>
        </w:rPr>
        <w:t xml:space="preserve">: il costo del servizio è pari a </w:t>
      </w:r>
      <w:r w:rsidR="003A5A08">
        <w:rPr>
          <w:rFonts w:eastAsia="Tahoma-Bold, Tahoma"/>
          <w:sz w:val="20"/>
          <w:szCs w:val="20"/>
        </w:rPr>
        <w:t xml:space="preserve">€ </w:t>
      </w:r>
      <w:r w:rsidR="003A5A08" w:rsidRPr="00E32A6A">
        <w:rPr>
          <w:rFonts w:eastAsia="Tahoma-Bold, Tahoma"/>
          <w:sz w:val="20"/>
          <w:szCs w:val="20"/>
        </w:rPr>
        <w:t xml:space="preserve">26.728,18 oltre </w:t>
      </w:r>
      <w:r w:rsidR="003A5A08" w:rsidRPr="00540C5E">
        <w:rPr>
          <w:rFonts w:eastAsia="Tahoma-Bold, Tahoma"/>
          <w:sz w:val="20"/>
          <w:szCs w:val="20"/>
        </w:rPr>
        <w:t>C.N.P.A.I.A. e I.V.A.</w:t>
      </w:r>
      <w:r w:rsidR="003A5A08">
        <w:rPr>
          <w:rFonts w:eastAsia="Tahoma-Bold, Tahoma"/>
          <w:sz w:val="20"/>
          <w:szCs w:val="20"/>
        </w:rPr>
        <w:t>, per complessivi € 33.912,72</w:t>
      </w:r>
      <w:r w:rsidRPr="001C6E4D">
        <w:rPr>
          <w:sz w:val="20"/>
          <w:szCs w:val="20"/>
        </w:rPr>
        <w:t>;</w:t>
      </w:r>
    </w:p>
    <w:p w14:paraId="3E96821A" w14:textId="2FD64B03" w:rsidR="00816437" w:rsidRPr="001C6E4D" w:rsidRDefault="00816437" w:rsidP="00816437">
      <w:pPr>
        <w:pStyle w:val="Paragrafoelenco"/>
        <w:widowControl/>
        <w:numPr>
          <w:ilvl w:val="0"/>
          <w:numId w:val="6"/>
        </w:numPr>
        <w:tabs>
          <w:tab w:val="left" w:pos="600"/>
        </w:tabs>
        <w:autoSpaceDE/>
        <w:autoSpaceDN/>
        <w:spacing w:line="360" w:lineRule="auto"/>
        <w:ind w:left="357" w:hanging="357"/>
        <w:contextualSpacing/>
        <w:rPr>
          <w:sz w:val="20"/>
          <w:szCs w:val="20"/>
        </w:rPr>
      </w:pPr>
      <w:r w:rsidRPr="001C6E4D">
        <w:rPr>
          <w:b/>
          <w:bCs/>
          <w:sz w:val="20"/>
          <w:szCs w:val="20"/>
        </w:rPr>
        <w:t>Impegno di spesa da citare in fattura</w:t>
      </w:r>
      <w:r w:rsidRPr="001C6E4D">
        <w:rPr>
          <w:sz w:val="20"/>
          <w:szCs w:val="20"/>
        </w:rPr>
        <w:t xml:space="preserve">: la spesa complessiva pari a </w:t>
      </w:r>
      <w:r w:rsidR="007D4BDB">
        <w:rPr>
          <w:rFonts w:eastAsia="Tahoma-Bold, Tahoma"/>
          <w:sz w:val="20"/>
          <w:szCs w:val="20"/>
        </w:rPr>
        <w:t>€ 33.912,72</w:t>
      </w:r>
      <w:r w:rsidRPr="001C6E4D">
        <w:rPr>
          <w:sz w:val="20"/>
          <w:szCs w:val="20"/>
        </w:rPr>
        <w:t>, C.N.P.A.I.A. e I.V.A. compresi, verrà sostenuta dalla Provincia di Piacenza attraverso l'utilizzo dell'impegno n</w:t>
      </w:r>
      <w:r w:rsidR="13CD3AFF" w:rsidRPr="001C6E4D">
        <w:rPr>
          <w:sz w:val="20"/>
          <w:szCs w:val="20"/>
        </w:rPr>
        <w:t>.</w:t>
      </w:r>
      <w:r w:rsidRPr="001C6E4D">
        <w:rPr>
          <w:sz w:val="20"/>
          <w:szCs w:val="20"/>
        </w:rPr>
        <w:t xml:space="preserve"> ….../.... assunto a carico del Capitolo n._________ denominato: “______________________________ _____________________” del P.E.G. _______;</w:t>
      </w:r>
    </w:p>
    <w:p w14:paraId="2F09E9D0" w14:textId="77777777" w:rsidR="00816437" w:rsidRPr="001C6E4D" w:rsidRDefault="00816437" w:rsidP="00816437">
      <w:pPr>
        <w:pStyle w:val="Paragrafoelenco"/>
        <w:widowControl/>
        <w:numPr>
          <w:ilvl w:val="0"/>
          <w:numId w:val="6"/>
        </w:numPr>
        <w:tabs>
          <w:tab w:val="left" w:pos="600"/>
        </w:tabs>
        <w:autoSpaceDE/>
        <w:autoSpaceDN/>
        <w:spacing w:line="360" w:lineRule="auto"/>
        <w:ind w:left="357" w:hanging="357"/>
        <w:contextualSpacing/>
        <w:rPr>
          <w:sz w:val="20"/>
          <w:szCs w:val="20"/>
        </w:rPr>
      </w:pPr>
      <w:r w:rsidRPr="001C6E4D">
        <w:rPr>
          <w:b/>
          <w:bCs/>
          <w:sz w:val="20"/>
          <w:szCs w:val="20"/>
        </w:rPr>
        <w:t>Divieto di cessione del contratto</w:t>
      </w:r>
      <w:r w:rsidRPr="001C6E4D">
        <w:rPr>
          <w:sz w:val="20"/>
          <w:szCs w:val="20"/>
        </w:rPr>
        <w:t>: il contratto non potrà essere ceduto a pena di nullità dell’atto di cessione. Il Contraente si obbliga ad effettuare direttamente la prestazione in oggetto nel rispetto di tutte le clausole e condizioni, nessuna esclusa o eccettuata, contenute nella presente lettera, nonché delle indicazioni impartite dalla Provincia di Piacenza;</w:t>
      </w:r>
    </w:p>
    <w:p w14:paraId="7ADEB354" w14:textId="732F09C6" w:rsidR="00E85981" w:rsidRPr="001C6E4D" w:rsidRDefault="00E85981" w:rsidP="00C84F97">
      <w:pPr>
        <w:pStyle w:val="Paragrafoelenco"/>
        <w:widowControl/>
        <w:numPr>
          <w:ilvl w:val="0"/>
          <w:numId w:val="6"/>
        </w:numPr>
        <w:tabs>
          <w:tab w:val="left" w:pos="600"/>
        </w:tabs>
        <w:autoSpaceDE/>
        <w:autoSpaceDN/>
        <w:spacing w:line="360" w:lineRule="auto"/>
        <w:ind w:left="357" w:hanging="357"/>
        <w:contextualSpacing/>
        <w:rPr>
          <w:sz w:val="20"/>
          <w:szCs w:val="20"/>
        </w:rPr>
      </w:pPr>
      <w:r w:rsidRPr="001C6E4D">
        <w:rPr>
          <w:b/>
          <w:color w:val="000000"/>
          <w:sz w:val="20"/>
          <w:szCs w:val="20"/>
        </w:rPr>
        <w:t>Subappalto</w:t>
      </w:r>
      <w:r w:rsidRPr="001C6E4D">
        <w:rPr>
          <w:b/>
          <w:caps/>
          <w:color w:val="000000"/>
          <w:sz w:val="20"/>
          <w:szCs w:val="20"/>
        </w:rPr>
        <w:t>:</w:t>
      </w:r>
      <w:r w:rsidRPr="001C6E4D">
        <w:rPr>
          <w:color w:val="000000"/>
          <w:sz w:val="20"/>
          <w:szCs w:val="20"/>
        </w:rPr>
        <w:t xml:space="preserve"> </w:t>
      </w:r>
      <w:r w:rsidR="00C84F97" w:rsidRPr="001C6E4D">
        <w:rPr>
          <w:rFonts w:eastAsia="Times New Roman"/>
          <w:bCs/>
          <w:sz w:val="20"/>
          <w:szCs w:val="20"/>
        </w:rPr>
        <w:t>si richiama</w:t>
      </w:r>
      <w:r w:rsidR="00C84F97" w:rsidRPr="001C6E4D">
        <w:rPr>
          <w:sz w:val="20"/>
          <w:szCs w:val="20"/>
        </w:rPr>
        <w:t xml:space="preserve"> </w:t>
      </w:r>
      <w:r w:rsidR="00A72CF4" w:rsidRPr="001C6E4D">
        <w:rPr>
          <w:sz w:val="20"/>
          <w:szCs w:val="20"/>
        </w:rPr>
        <w:t xml:space="preserve">quanto previsto al </w:t>
      </w:r>
      <w:r w:rsidR="00A72CF4" w:rsidRPr="001C6E4D">
        <w:rPr>
          <w:rStyle w:val="Carpredefinitoparagrafo1"/>
          <w:iCs/>
          <w:sz w:val="20"/>
          <w:szCs w:val="20"/>
          <w:lang w:eastAsia="hi-IN" w:bidi="hi-IN"/>
        </w:rPr>
        <w:t>contratto</w:t>
      </w:r>
      <w:r w:rsidR="00A72CF4" w:rsidRPr="001C6E4D">
        <w:rPr>
          <w:rStyle w:val="Carpredefinitoparagrafo1"/>
          <w:iCs/>
          <w:sz w:val="20"/>
          <w:szCs w:val="20"/>
        </w:rPr>
        <w:t xml:space="preserve"> </w:t>
      </w:r>
      <w:r w:rsidR="00A72CF4" w:rsidRPr="001C6E4D">
        <w:rPr>
          <w:rStyle w:val="Carpredefinitoparagrafo1"/>
          <w:iCs/>
          <w:sz w:val="20"/>
          <w:szCs w:val="20"/>
          <w:lang w:eastAsia="hi-IN" w:bidi="hi-IN"/>
        </w:rPr>
        <w:t>stipulato il 19/12/2022- prot. 37678 del 20/12/2022 (n. registro 193 del</w:t>
      </w:r>
      <w:r w:rsidR="00A72CF4" w:rsidRPr="001C6E4D">
        <w:rPr>
          <w:rStyle w:val="Carpredefinitoparagrafo1"/>
          <w:iCs/>
          <w:sz w:val="20"/>
          <w:szCs w:val="20"/>
        </w:rPr>
        <w:t xml:space="preserve"> </w:t>
      </w:r>
      <w:r w:rsidR="00A72CF4" w:rsidRPr="001C6E4D">
        <w:rPr>
          <w:rStyle w:val="Carpredefinitoparagrafo1"/>
          <w:iCs/>
          <w:sz w:val="20"/>
          <w:szCs w:val="20"/>
          <w:lang w:bidi="hi-IN"/>
        </w:rPr>
        <w:t>21/12/2022)</w:t>
      </w:r>
      <w:r w:rsidRPr="001C6E4D">
        <w:rPr>
          <w:sz w:val="20"/>
          <w:szCs w:val="20"/>
        </w:rPr>
        <w:t>;</w:t>
      </w:r>
    </w:p>
    <w:p w14:paraId="3C612E76" w14:textId="7981E5A7" w:rsidR="007E0CFD" w:rsidRPr="007E0CFD" w:rsidRDefault="00816437" w:rsidP="006979AC">
      <w:pPr>
        <w:pStyle w:val="Paragrafoelenco"/>
        <w:keepLines/>
        <w:widowControl/>
        <w:numPr>
          <w:ilvl w:val="0"/>
          <w:numId w:val="6"/>
        </w:numPr>
        <w:tabs>
          <w:tab w:val="left" w:pos="600"/>
        </w:tabs>
        <w:autoSpaceDE/>
        <w:autoSpaceDN/>
        <w:spacing w:line="360" w:lineRule="auto"/>
        <w:ind w:left="363" w:hanging="357"/>
        <w:contextualSpacing/>
        <w:rPr>
          <w:sz w:val="20"/>
          <w:szCs w:val="20"/>
        </w:rPr>
      </w:pPr>
      <w:r w:rsidRPr="004C4CE0">
        <w:rPr>
          <w:rFonts w:eastAsia="Arial"/>
          <w:b/>
          <w:bCs/>
          <w:kern w:val="1"/>
          <w:sz w:val="20"/>
          <w:szCs w:val="20"/>
        </w:rPr>
        <w:t>Salute e sicurezza sui luoghi di lavoro</w:t>
      </w:r>
      <w:r w:rsidR="00805609" w:rsidRPr="004C4CE0">
        <w:rPr>
          <w:rFonts w:eastAsia="Arial"/>
          <w:b/>
          <w:bCs/>
          <w:kern w:val="1"/>
          <w:sz w:val="20"/>
          <w:szCs w:val="20"/>
        </w:rPr>
        <w:t>:</w:t>
      </w:r>
      <w:r w:rsidRPr="004C4CE0">
        <w:rPr>
          <w:rFonts w:eastAsia="Arial"/>
          <w:b/>
          <w:bCs/>
          <w:kern w:val="1"/>
          <w:sz w:val="20"/>
          <w:szCs w:val="20"/>
        </w:rPr>
        <w:t xml:space="preserve"> </w:t>
      </w:r>
      <w:r w:rsidR="007E0CFD" w:rsidRPr="004C4CE0">
        <w:rPr>
          <w:sz w:val="20"/>
          <w:szCs w:val="20"/>
        </w:rPr>
        <w:t xml:space="preserve">Ai fini dell'articolo 30 del D.Lgs. n° 50/2016 e ss.mm. e ii., le parti danno atto che il Contraente è </w:t>
      </w:r>
      <w:r w:rsidR="007E0CFD" w:rsidRPr="004C4CE0">
        <w:rPr>
          <w:b/>
          <w:bCs/>
          <w:sz w:val="20"/>
          <w:szCs w:val="20"/>
        </w:rPr>
        <w:t>una Società di ingegneria</w:t>
      </w:r>
      <w:r w:rsidR="00281933" w:rsidRPr="004C4CE0">
        <w:rPr>
          <w:b/>
          <w:bCs/>
          <w:sz w:val="20"/>
          <w:szCs w:val="20"/>
        </w:rPr>
        <w:t xml:space="preserve">; </w:t>
      </w:r>
      <w:r w:rsidR="007E0CFD" w:rsidRPr="007E0CFD">
        <w:rPr>
          <w:sz w:val="20"/>
          <w:szCs w:val="20"/>
        </w:rPr>
        <w:t xml:space="preserve">Si dà ulteriore atto che il corrispettivo della prestazione non ricomprende oneri per la sicurezza, trattandosi di attività </w:t>
      </w:r>
      <w:r w:rsidR="00281933" w:rsidRPr="004C4CE0">
        <w:rPr>
          <w:sz w:val="20"/>
          <w:szCs w:val="20"/>
        </w:rPr>
        <w:t xml:space="preserve">di natura </w:t>
      </w:r>
      <w:r w:rsidR="004C4CE0" w:rsidRPr="004C4CE0">
        <w:rPr>
          <w:sz w:val="20"/>
          <w:szCs w:val="20"/>
        </w:rPr>
        <w:t>intellettuale</w:t>
      </w:r>
      <w:r w:rsidR="007E0CFD" w:rsidRPr="007E0CFD">
        <w:rPr>
          <w:sz w:val="20"/>
          <w:szCs w:val="20"/>
        </w:rPr>
        <w:t>.</w:t>
      </w:r>
    </w:p>
    <w:p w14:paraId="052F998F" w14:textId="77403BEF" w:rsidR="00C65B3E" w:rsidRPr="007E0CFD" w:rsidRDefault="00C65B3E" w:rsidP="00345458">
      <w:pPr>
        <w:pStyle w:val="Paragrafoelenco"/>
        <w:keepLines/>
        <w:widowControl/>
        <w:numPr>
          <w:ilvl w:val="0"/>
          <w:numId w:val="6"/>
        </w:numPr>
        <w:tabs>
          <w:tab w:val="left" w:pos="600"/>
        </w:tabs>
        <w:autoSpaceDE/>
        <w:autoSpaceDN/>
        <w:spacing w:line="360" w:lineRule="auto"/>
        <w:ind w:left="363" w:hanging="357"/>
        <w:contextualSpacing/>
        <w:rPr>
          <w:b/>
          <w:sz w:val="20"/>
          <w:szCs w:val="20"/>
        </w:rPr>
      </w:pPr>
      <w:r w:rsidRPr="007E0CFD">
        <w:rPr>
          <w:rFonts w:eastAsia="Arial"/>
          <w:b/>
          <w:bCs/>
          <w:kern w:val="1"/>
          <w:sz w:val="20"/>
          <w:szCs w:val="20"/>
        </w:rPr>
        <w:t>Garanzie</w:t>
      </w:r>
      <w:r w:rsidRPr="007E0CFD">
        <w:rPr>
          <w:rFonts w:eastAsia="Arial"/>
          <w:sz w:val="20"/>
          <w:szCs w:val="20"/>
        </w:rPr>
        <w:t xml:space="preserve">: </w:t>
      </w:r>
      <w:r w:rsidR="000B7F8D" w:rsidRPr="007E0CFD">
        <w:rPr>
          <w:rFonts w:eastAsia="Times New Roman"/>
          <w:bCs/>
          <w:sz w:val="20"/>
          <w:szCs w:val="20"/>
        </w:rPr>
        <w:t>si richiama</w:t>
      </w:r>
      <w:r w:rsidR="000B7F8D" w:rsidRPr="007E0CFD">
        <w:rPr>
          <w:sz w:val="20"/>
          <w:szCs w:val="20"/>
        </w:rPr>
        <w:t xml:space="preserve"> </w:t>
      </w:r>
      <w:r w:rsidR="00820479" w:rsidRPr="007E0CFD">
        <w:rPr>
          <w:sz w:val="20"/>
          <w:szCs w:val="20"/>
        </w:rPr>
        <w:t xml:space="preserve">quanto previsto nel </w:t>
      </w:r>
      <w:r w:rsidR="00820479" w:rsidRPr="007E0CFD">
        <w:rPr>
          <w:rStyle w:val="Carpredefinitoparagrafo1"/>
          <w:iCs/>
          <w:sz w:val="20"/>
          <w:szCs w:val="20"/>
          <w:lang w:eastAsia="hi-IN" w:bidi="hi-IN"/>
        </w:rPr>
        <w:t>contratto</w:t>
      </w:r>
      <w:r w:rsidR="00820479" w:rsidRPr="007E0CFD">
        <w:rPr>
          <w:rStyle w:val="Carpredefinitoparagrafo1"/>
          <w:iCs/>
          <w:sz w:val="20"/>
          <w:szCs w:val="20"/>
        </w:rPr>
        <w:t xml:space="preserve"> </w:t>
      </w:r>
      <w:r w:rsidR="00820479" w:rsidRPr="007E0CFD">
        <w:rPr>
          <w:rStyle w:val="Carpredefinitoparagrafo1"/>
          <w:iCs/>
          <w:sz w:val="20"/>
          <w:szCs w:val="20"/>
          <w:lang w:eastAsia="hi-IN" w:bidi="hi-IN"/>
        </w:rPr>
        <w:t>stipulato il 19/12/2022- prot. 37678 del 20/12/2022 (n. registro 193 del</w:t>
      </w:r>
      <w:r w:rsidR="00820479" w:rsidRPr="007E0CFD">
        <w:rPr>
          <w:rStyle w:val="Carpredefinitoparagrafo1"/>
          <w:iCs/>
          <w:sz w:val="20"/>
          <w:szCs w:val="20"/>
        </w:rPr>
        <w:t xml:space="preserve"> </w:t>
      </w:r>
      <w:r w:rsidR="00820479" w:rsidRPr="007E0CFD">
        <w:rPr>
          <w:rStyle w:val="Carpredefinitoparagrafo1"/>
          <w:iCs/>
          <w:sz w:val="20"/>
          <w:szCs w:val="20"/>
          <w:lang w:bidi="hi-IN"/>
        </w:rPr>
        <w:t>21/12/2022)</w:t>
      </w:r>
      <w:r w:rsidRPr="007E0CFD">
        <w:rPr>
          <w:rFonts w:eastAsia="Arial"/>
          <w:sz w:val="20"/>
          <w:szCs w:val="20"/>
        </w:rPr>
        <w:t>;</w:t>
      </w:r>
    </w:p>
    <w:p w14:paraId="709902EA" w14:textId="0E22C0EB" w:rsidR="00816437" w:rsidRPr="001C6E4D" w:rsidRDefault="00C65B3E" w:rsidP="0074190D">
      <w:pPr>
        <w:pStyle w:val="Paragrafoelenco"/>
        <w:keepLines/>
        <w:widowControl/>
        <w:numPr>
          <w:ilvl w:val="0"/>
          <w:numId w:val="6"/>
        </w:numPr>
        <w:tabs>
          <w:tab w:val="left" w:pos="600"/>
        </w:tabs>
        <w:autoSpaceDE/>
        <w:autoSpaceDN/>
        <w:spacing w:line="360" w:lineRule="auto"/>
        <w:ind w:left="363" w:hanging="357"/>
        <w:contextualSpacing/>
        <w:rPr>
          <w:b/>
          <w:sz w:val="20"/>
          <w:szCs w:val="20"/>
        </w:rPr>
      </w:pPr>
      <w:r w:rsidRPr="001C6E4D">
        <w:rPr>
          <w:rFonts w:eastAsia="Arial"/>
          <w:b/>
          <w:bCs/>
          <w:sz w:val="20"/>
          <w:szCs w:val="20"/>
        </w:rPr>
        <w:t xml:space="preserve">Fatturazione: </w:t>
      </w:r>
      <w:r w:rsidRPr="001C6E4D">
        <w:rPr>
          <w:rFonts w:eastAsia="Arial"/>
          <w:sz w:val="20"/>
          <w:szCs w:val="20"/>
        </w:rPr>
        <w:t xml:space="preserve">la </w:t>
      </w:r>
      <w:r w:rsidRPr="001C6E4D">
        <w:rPr>
          <w:sz w:val="20"/>
          <w:szCs w:val="20"/>
        </w:rPr>
        <w:t>fatturazione</w:t>
      </w:r>
      <w:r w:rsidRPr="001C6E4D">
        <w:rPr>
          <w:rFonts w:eastAsia="Arial"/>
          <w:sz w:val="20"/>
          <w:szCs w:val="20"/>
        </w:rPr>
        <w:t xml:space="preserve"> avverrà sulla base delle prestazioni rese.</w:t>
      </w:r>
    </w:p>
    <w:p w14:paraId="77DBBA57" w14:textId="5E532D4A" w:rsidR="0074190D" w:rsidRPr="001C6E4D" w:rsidRDefault="0074190D" w:rsidP="0074190D">
      <w:pPr>
        <w:keepLines/>
        <w:tabs>
          <w:tab w:val="left" w:pos="600"/>
        </w:tabs>
        <w:spacing w:after="120" w:line="360" w:lineRule="auto"/>
        <w:ind w:left="363"/>
        <w:jc w:val="both"/>
        <w:rPr>
          <w:rFonts w:eastAsia="Arial"/>
          <w:sz w:val="20"/>
          <w:szCs w:val="20"/>
        </w:rPr>
      </w:pPr>
      <w:r w:rsidRPr="001C6E4D">
        <w:rPr>
          <w:rFonts w:eastAsia="Arial"/>
          <w:sz w:val="20"/>
          <w:szCs w:val="20"/>
        </w:rPr>
        <w:lastRenderedPageBreak/>
        <w:t>La fattura, ai sensi della Legge n</w:t>
      </w:r>
      <w:r w:rsidR="20C02CD0" w:rsidRPr="001C6E4D">
        <w:rPr>
          <w:rFonts w:eastAsia="Arial"/>
          <w:sz w:val="20"/>
          <w:szCs w:val="20"/>
        </w:rPr>
        <w:t>.</w:t>
      </w:r>
      <w:r w:rsidRPr="001C6E4D">
        <w:rPr>
          <w:rFonts w:eastAsia="Arial"/>
          <w:sz w:val="20"/>
          <w:szCs w:val="20"/>
        </w:rPr>
        <w:t xml:space="preserve"> 244/2007, art.1, commi da 209 a 214 nonché del D.M. n</w:t>
      </w:r>
      <w:r w:rsidR="20C02CD0" w:rsidRPr="001C6E4D">
        <w:rPr>
          <w:rFonts w:eastAsia="Arial"/>
          <w:sz w:val="20"/>
          <w:szCs w:val="20"/>
        </w:rPr>
        <w:t>.</w:t>
      </w:r>
      <w:r w:rsidRPr="001C6E4D">
        <w:rPr>
          <w:rFonts w:eastAsia="Arial"/>
          <w:sz w:val="20"/>
          <w:szCs w:val="20"/>
        </w:rPr>
        <w:t xml:space="preserve"> 55 del 3 aprile 2013, dovranno essere trasmesse esclusivamente in forma elettronica secondo l'apposito formato fatturaPA (allegato A “Formato della fattura elettronica” del citato D.M. n</w:t>
      </w:r>
      <w:r w:rsidR="607D16EE" w:rsidRPr="001C6E4D">
        <w:rPr>
          <w:rFonts w:eastAsia="Arial"/>
          <w:sz w:val="20"/>
          <w:szCs w:val="20"/>
        </w:rPr>
        <w:t>.</w:t>
      </w:r>
      <w:r w:rsidRPr="001C6E4D">
        <w:rPr>
          <w:rFonts w:eastAsia="Arial"/>
          <w:sz w:val="20"/>
          <w:szCs w:val="20"/>
        </w:rPr>
        <w:t xml:space="preserve"> 55/2013). A tal proposito si precisa che Il Codice Univoco Ufficio IPA della Provincia di Piacenza è </w:t>
      </w:r>
      <w:r w:rsidRPr="001C6E4D">
        <w:rPr>
          <w:rFonts w:eastAsia="Arial"/>
          <w:b/>
          <w:bCs/>
          <w:sz w:val="20"/>
          <w:szCs w:val="20"/>
        </w:rPr>
        <w:t>UFHFVU</w:t>
      </w:r>
      <w:r w:rsidRPr="001C6E4D">
        <w:rPr>
          <w:rFonts w:eastAsia="Arial"/>
          <w:sz w:val="20"/>
          <w:szCs w:val="20"/>
        </w:rPr>
        <w:t>.</w:t>
      </w:r>
    </w:p>
    <w:p w14:paraId="43889FA1" w14:textId="77777777" w:rsidR="0074190D" w:rsidRPr="001C6E4D" w:rsidRDefault="0074190D" w:rsidP="0074190D">
      <w:pPr>
        <w:keepLines/>
        <w:tabs>
          <w:tab w:val="left" w:pos="600"/>
        </w:tabs>
        <w:spacing w:after="120" w:line="360" w:lineRule="auto"/>
        <w:ind w:left="357"/>
        <w:jc w:val="both"/>
        <w:rPr>
          <w:rFonts w:eastAsia="Arial"/>
          <w:sz w:val="20"/>
          <w:szCs w:val="20"/>
        </w:rPr>
      </w:pPr>
      <w:r w:rsidRPr="001C6E4D">
        <w:rPr>
          <w:rFonts w:eastAsia="Arial"/>
          <w:sz w:val="20"/>
          <w:szCs w:val="20"/>
        </w:rPr>
        <w:t>Oltre al “Codice Univoco Ufficio” vanno indicate in fattura anche le seguenti informazioni, in mancanza delle quali la Provincia non potrà procedere al pagamento:</w:t>
      </w:r>
    </w:p>
    <w:p w14:paraId="6B60BF6C" w14:textId="77777777" w:rsidR="0074190D" w:rsidRPr="001C6E4D" w:rsidRDefault="0074190D" w:rsidP="0074190D">
      <w:pPr>
        <w:keepLines/>
        <w:widowControl/>
        <w:numPr>
          <w:ilvl w:val="0"/>
          <w:numId w:val="8"/>
        </w:numPr>
        <w:tabs>
          <w:tab w:val="num" w:pos="363"/>
        </w:tabs>
        <w:autoSpaceDN/>
        <w:spacing w:line="360" w:lineRule="auto"/>
        <w:ind w:left="363"/>
        <w:jc w:val="both"/>
        <w:rPr>
          <w:i/>
          <w:iCs/>
          <w:color w:val="000000"/>
          <w:sz w:val="20"/>
          <w:szCs w:val="20"/>
        </w:rPr>
      </w:pPr>
      <w:r w:rsidRPr="001C6E4D">
        <w:rPr>
          <w:i/>
          <w:iCs/>
          <w:color w:val="000000"/>
          <w:sz w:val="20"/>
          <w:szCs w:val="20"/>
        </w:rPr>
        <w:t>il Codice Identificativo Gara (CIG);</w:t>
      </w:r>
    </w:p>
    <w:p w14:paraId="5D69BBDB" w14:textId="375698E7" w:rsidR="00AA6EF9" w:rsidRPr="001C6E4D" w:rsidRDefault="00AA6EF9" w:rsidP="0074190D">
      <w:pPr>
        <w:keepLines/>
        <w:widowControl/>
        <w:numPr>
          <w:ilvl w:val="0"/>
          <w:numId w:val="8"/>
        </w:numPr>
        <w:tabs>
          <w:tab w:val="num" w:pos="363"/>
        </w:tabs>
        <w:autoSpaceDN/>
        <w:spacing w:line="360" w:lineRule="auto"/>
        <w:ind w:left="363"/>
        <w:jc w:val="both"/>
        <w:rPr>
          <w:i/>
          <w:iCs/>
          <w:color w:val="000000"/>
          <w:sz w:val="20"/>
          <w:szCs w:val="20"/>
        </w:rPr>
      </w:pPr>
      <w:r w:rsidRPr="001C6E4D">
        <w:rPr>
          <w:i/>
          <w:iCs/>
          <w:color w:val="000000"/>
          <w:sz w:val="20"/>
          <w:szCs w:val="20"/>
        </w:rPr>
        <w:t>Il</w:t>
      </w:r>
      <w:r w:rsidR="005F3768" w:rsidRPr="001C6E4D">
        <w:rPr>
          <w:i/>
          <w:iCs/>
          <w:color w:val="000000"/>
          <w:sz w:val="20"/>
          <w:szCs w:val="20"/>
        </w:rPr>
        <w:t xml:space="preserve"> codice</w:t>
      </w:r>
      <w:r w:rsidRPr="001C6E4D">
        <w:rPr>
          <w:i/>
          <w:iCs/>
          <w:color w:val="000000"/>
          <w:sz w:val="20"/>
          <w:szCs w:val="20"/>
        </w:rPr>
        <w:t xml:space="preserve"> CUP</w:t>
      </w:r>
      <w:r w:rsidR="005F3768" w:rsidRPr="001C6E4D">
        <w:rPr>
          <w:i/>
          <w:iCs/>
          <w:color w:val="000000"/>
          <w:sz w:val="20"/>
          <w:szCs w:val="20"/>
        </w:rPr>
        <w:t xml:space="preserve"> (qualora previsto):</w:t>
      </w:r>
    </w:p>
    <w:p w14:paraId="799C8D90" w14:textId="77777777" w:rsidR="0074190D" w:rsidRPr="001C6E4D" w:rsidRDefault="0074190D" w:rsidP="0074190D">
      <w:pPr>
        <w:keepLines/>
        <w:widowControl/>
        <w:numPr>
          <w:ilvl w:val="0"/>
          <w:numId w:val="8"/>
        </w:numPr>
        <w:tabs>
          <w:tab w:val="num" w:pos="363"/>
        </w:tabs>
        <w:autoSpaceDN/>
        <w:spacing w:line="360" w:lineRule="auto"/>
        <w:ind w:left="363"/>
        <w:jc w:val="both"/>
        <w:rPr>
          <w:i/>
          <w:iCs/>
          <w:color w:val="000000"/>
          <w:sz w:val="20"/>
          <w:szCs w:val="20"/>
        </w:rPr>
      </w:pPr>
      <w:r w:rsidRPr="001C6E4D">
        <w:rPr>
          <w:i/>
          <w:iCs/>
          <w:color w:val="000000"/>
          <w:sz w:val="20"/>
          <w:szCs w:val="20"/>
        </w:rPr>
        <w:t>il numero dell'impegno di spesa;</w:t>
      </w:r>
    </w:p>
    <w:p w14:paraId="05EFCCEB" w14:textId="77777777" w:rsidR="0074190D" w:rsidRPr="001C6E4D" w:rsidRDefault="0074190D" w:rsidP="0074190D">
      <w:pPr>
        <w:keepLines/>
        <w:widowControl/>
        <w:numPr>
          <w:ilvl w:val="0"/>
          <w:numId w:val="8"/>
        </w:numPr>
        <w:tabs>
          <w:tab w:val="num" w:pos="363"/>
        </w:tabs>
        <w:autoSpaceDN/>
        <w:spacing w:line="360" w:lineRule="auto"/>
        <w:ind w:left="363"/>
        <w:jc w:val="both"/>
        <w:rPr>
          <w:i/>
          <w:iCs/>
          <w:color w:val="000000"/>
          <w:sz w:val="20"/>
          <w:szCs w:val="20"/>
        </w:rPr>
      </w:pPr>
      <w:r w:rsidRPr="001C6E4D">
        <w:rPr>
          <w:i/>
          <w:iCs/>
          <w:color w:val="000000"/>
          <w:sz w:val="20"/>
          <w:szCs w:val="20"/>
        </w:rPr>
        <w:t>il numero e la data della determinazione di affidamento;</w:t>
      </w:r>
    </w:p>
    <w:p w14:paraId="5B9513BC" w14:textId="77777777" w:rsidR="0074190D" w:rsidRPr="001C6E4D" w:rsidRDefault="0074190D" w:rsidP="0074190D">
      <w:pPr>
        <w:keepLines/>
        <w:widowControl/>
        <w:numPr>
          <w:ilvl w:val="0"/>
          <w:numId w:val="8"/>
        </w:numPr>
        <w:tabs>
          <w:tab w:val="num" w:pos="363"/>
        </w:tabs>
        <w:autoSpaceDN/>
        <w:spacing w:line="360" w:lineRule="auto"/>
        <w:ind w:left="363"/>
        <w:jc w:val="both"/>
        <w:rPr>
          <w:b/>
          <w:i/>
          <w:iCs/>
          <w:sz w:val="20"/>
          <w:szCs w:val="20"/>
        </w:rPr>
      </w:pPr>
      <w:r w:rsidRPr="001C6E4D">
        <w:rPr>
          <w:rFonts w:eastAsia="Verdana"/>
          <w:i/>
          <w:iCs/>
          <w:color w:val="000000" w:themeColor="text1"/>
          <w:sz w:val="20"/>
          <w:szCs w:val="20"/>
        </w:rPr>
        <w:t xml:space="preserve">il codice IBAN completo su </w:t>
      </w:r>
      <w:r w:rsidRPr="001C6E4D">
        <w:rPr>
          <w:i/>
          <w:iCs/>
          <w:color w:val="000000" w:themeColor="text1"/>
          <w:sz w:val="20"/>
          <w:szCs w:val="20"/>
        </w:rPr>
        <w:t>cui</w:t>
      </w:r>
      <w:r w:rsidRPr="001C6E4D">
        <w:rPr>
          <w:rFonts w:eastAsia="Verdana"/>
          <w:i/>
          <w:iCs/>
          <w:color w:val="000000" w:themeColor="text1"/>
          <w:sz w:val="20"/>
          <w:szCs w:val="20"/>
        </w:rPr>
        <w:t xml:space="preserve"> effettuare il pagamento;</w:t>
      </w:r>
    </w:p>
    <w:p w14:paraId="6ADF1995" w14:textId="1E9E3361" w:rsidR="000E0C67" w:rsidRPr="001C6E4D" w:rsidRDefault="000E0C67" w:rsidP="000E0C67">
      <w:pPr>
        <w:keepLines/>
        <w:widowControl/>
        <w:numPr>
          <w:ilvl w:val="0"/>
          <w:numId w:val="6"/>
        </w:numPr>
        <w:tabs>
          <w:tab w:val="left" w:pos="600"/>
        </w:tabs>
        <w:autoSpaceDE/>
        <w:autoSpaceDN/>
        <w:spacing w:after="120" w:line="360" w:lineRule="auto"/>
        <w:ind w:left="363" w:hanging="363"/>
        <w:jc w:val="both"/>
        <w:rPr>
          <w:sz w:val="20"/>
          <w:szCs w:val="20"/>
        </w:rPr>
      </w:pPr>
      <w:r w:rsidRPr="001C6E4D">
        <w:rPr>
          <w:b/>
          <w:bCs/>
          <w:sz w:val="20"/>
          <w:szCs w:val="20"/>
        </w:rPr>
        <w:t xml:space="preserve">Pagamento: </w:t>
      </w:r>
      <w:r w:rsidRPr="001C6E4D">
        <w:rPr>
          <w:sz w:val="20"/>
          <w:szCs w:val="20"/>
        </w:rPr>
        <w:t xml:space="preserve">il pagamento della fattura verrà effettuato entro 30 giorni dalla protocollazione della stessa da parte della Provincia, e, comunque, con le modalità e nei termini stabiliti dalla normativa vigente e dalle consuetudini commerciali e, in particolare, quelle, non in contrasto con le modifiche ed integrazioni normative nel frattempo intervenute, </w:t>
      </w:r>
      <w:r w:rsidRPr="001C6E4D">
        <w:rPr>
          <w:rFonts w:eastAsia="Arial"/>
          <w:sz w:val="20"/>
          <w:szCs w:val="20"/>
        </w:rPr>
        <w:t>approvate</w:t>
      </w:r>
      <w:r w:rsidRPr="001C6E4D">
        <w:rPr>
          <w:sz w:val="20"/>
          <w:szCs w:val="20"/>
        </w:rPr>
        <w:t xml:space="preserve"> con deliberazione G.P. 27/05/2013 n</w:t>
      </w:r>
      <w:r w:rsidR="726D82F6" w:rsidRPr="001C6E4D">
        <w:rPr>
          <w:sz w:val="20"/>
          <w:szCs w:val="20"/>
        </w:rPr>
        <w:t>.</w:t>
      </w:r>
      <w:r w:rsidRPr="001C6E4D">
        <w:rPr>
          <w:sz w:val="20"/>
          <w:szCs w:val="20"/>
        </w:rPr>
        <w:t xml:space="preserve"> 104 reperibile sul sito ufficiale della Provincia </w:t>
      </w:r>
      <w:hyperlink r:id="rId13" w:history="1">
        <w:r w:rsidRPr="001C6E4D">
          <w:rPr>
            <w:sz w:val="20"/>
            <w:szCs w:val="20"/>
          </w:rPr>
          <w:t xml:space="preserve">www.provincia.pc.it </w:t>
        </w:r>
      </w:hyperlink>
      <w:r w:rsidRPr="001C6E4D">
        <w:rPr>
          <w:sz w:val="20"/>
          <w:szCs w:val="20"/>
        </w:rPr>
        <w:t xml:space="preserve">nella Sezione </w:t>
      </w:r>
      <w:r w:rsidRPr="001C6E4D">
        <w:rPr>
          <w:i/>
          <w:iCs/>
          <w:sz w:val="20"/>
          <w:szCs w:val="20"/>
        </w:rPr>
        <w:t xml:space="preserve">“ISTITUZIONE” – “STATUTO E </w:t>
      </w:r>
      <w:r w:rsidRPr="001C6E4D">
        <w:rPr>
          <w:i/>
          <w:iCs/>
          <w:noProof/>
          <w:sz w:val="20"/>
          <w:szCs w:val="20"/>
        </w:rPr>
        <w:drawing>
          <wp:anchor distT="0" distB="0" distL="114300" distR="114300" simplePos="0" relativeHeight="251658241" behindDoc="1" locked="0" layoutInCell="1" allowOverlap="1" wp14:anchorId="41A36D2A" wp14:editId="359FB7CE">
            <wp:simplePos x="0" y="0"/>
            <wp:positionH relativeFrom="column">
              <wp:posOffset>1844040</wp:posOffset>
            </wp:positionH>
            <wp:positionV relativeFrom="paragraph">
              <wp:posOffset>137160</wp:posOffset>
            </wp:positionV>
            <wp:extent cx="170180" cy="127635"/>
            <wp:effectExtent l="0" t="0" r="0" b="0"/>
            <wp:wrapNone/>
            <wp:docPr id="1744265402" name="Immagine 174426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80" cy="127635"/>
                    </a:xfrm>
                    <a:prstGeom prst="rect">
                      <a:avLst/>
                    </a:prstGeom>
                    <a:noFill/>
                  </pic:spPr>
                </pic:pic>
              </a:graphicData>
            </a:graphic>
            <wp14:sizeRelH relativeFrom="page">
              <wp14:pctWidth>0</wp14:pctWidth>
            </wp14:sizeRelH>
            <wp14:sizeRelV relativeFrom="page">
              <wp14:pctHeight>0</wp14:pctHeight>
            </wp14:sizeRelV>
          </wp:anchor>
        </w:drawing>
      </w:r>
      <w:bookmarkStart w:id="1" w:name="page3"/>
      <w:bookmarkEnd w:id="1"/>
      <w:r w:rsidRPr="001C6E4D">
        <w:rPr>
          <w:i/>
          <w:iCs/>
          <w:sz w:val="20"/>
          <w:szCs w:val="20"/>
        </w:rPr>
        <w:t>REGOLAMENTI”</w:t>
      </w:r>
      <w:r w:rsidRPr="001C6E4D">
        <w:rPr>
          <w:sz w:val="20"/>
          <w:szCs w:val="20"/>
        </w:rPr>
        <w:t xml:space="preserve"> – “</w:t>
      </w:r>
      <w:r w:rsidRPr="001C6E4D">
        <w:rPr>
          <w:i/>
          <w:iCs/>
          <w:sz w:val="20"/>
          <w:szCs w:val="20"/>
        </w:rPr>
        <w:t>Condizioni Generali di Contratto</w:t>
      </w:r>
      <w:r w:rsidRPr="001C6E4D">
        <w:rPr>
          <w:sz w:val="20"/>
          <w:szCs w:val="20"/>
        </w:rPr>
        <w:t>”, e in nessun caso potranno essere sostituite da quelle abitualmente applicate dal Contraente affidatario;</w:t>
      </w:r>
    </w:p>
    <w:p w14:paraId="6F7A727E" w14:textId="4D581E3F" w:rsidR="0074190D" w:rsidRPr="001C6E4D" w:rsidRDefault="000E0C67" w:rsidP="000E0C67">
      <w:pPr>
        <w:keepLines/>
        <w:widowControl/>
        <w:numPr>
          <w:ilvl w:val="0"/>
          <w:numId w:val="6"/>
        </w:numPr>
        <w:tabs>
          <w:tab w:val="left" w:pos="600"/>
        </w:tabs>
        <w:autoSpaceDE/>
        <w:autoSpaceDN/>
        <w:spacing w:after="120" w:line="360" w:lineRule="auto"/>
        <w:ind w:left="363" w:hanging="363"/>
        <w:jc w:val="both"/>
        <w:rPr>
          <w:sz w:val="20"/>
          <w:szCs w:val="20"/>
        </w:rPr>
      </w:pPr>
      <w:r w:rsidRPr="001C6E4D">
        <w:rPr>
          <w:b/>
          <w:bCs/>
          <w:sz w:val="20"/>
          <w:szCs w:val="20"/>
        </w:rPr>
        <w:t>Verifiche su regolarità contributiva e tracciabilità</w:t>
      </w:r>
      <w:r w:rsidRPr="001C6E4D">
        <w:rPr>
          <w:b/>
          <w:bCs/>
          <w:caps/>
          <w:sz w:val="20"/>
          <w:szCs w:val="20"/>
        </w:rPr>
        <w:t>:</w:t>
      </w:r>
      <w:r w:rsidRPr="001C6E4D">
        <w:rPr>
          <w:sz w:val="20"/>
          <w:szCs w:val="20"/>
        </w:rPr>
        <w:t xml:space="preserve"> la Provincia </w:t>
      </w:r>
      <w:r w:rsidRPr="001C6E4D">
        <w:rPr>
          <w:b/>
          <w:bCs/>
          <w:sz w:val="20"/>
          <w:szCs w:val="20"/>
        </w:rPr>
        <w:t>verifica</w:t>
      </w:r>
      <w:r w:rsidRPr="001C6E4D">
        <w:rPr>
          <w:sz w:val="20"/>
          <w:szCs w:val="20"/>
        </w:rPr>
        <w:t xml:space="preserve"> in occasione del pagamento l'assolvimento da parte dell'affidatario degli obblighi relativi alla regolarità contributiva e alla tracciabilità dei flussi finanziari previsti dall'art. 3 della Legge n</w:t>
      </w:r>
      <w:r w:rsidR="2404CF05" w:rsidRPr="001C6E4D">
        <w:rPr>
          <w:sz w:val="20"/>
          <w:szCs w:val="20"/>
        </w:rPr>
        <w:t>.</w:t>
      </w:r>
      <w:r w:rsidRPr="001C6E4D">
        <w:rPr>
          <w:sz w:val="20"/>
          <w:szCs w:val="20"/>
        </w:rPr>
        <w:t xml:space="preserve"> 136/2010 e successive modifiche ed integrazioni</w:t>
      </w:r>
      <w:r w:rsidR="00DC0FFB" w:rsidRPr="001C6E4D">
        <w:rPr>
          <w:sz w:val="20"/>
          <w:szCs w:val="20"/>
        </w:rPr>
        <w:t>;</w:t>
      </w:r>
    </w:p>
    <w:p w14:paraId="000A6E7A" w14:textId="6CE475E2" w:rsidR="00DC0FFB" w:rsidRPr="001C6E4D" w:rsidRDefault="4BC72618" w:rsidP="000E0C67">
      <w:pPr>
        <w:keepLines/>
        <w:widowControl/>
        <w:numPr>
          <w:ilvl w:val="0"/>
          <w:numId w:val="6"/>
        </w:numPr>
        <w:tabs>
          <w:tab w:val="left" w:pos="600"/>
        </w:tabs>
        <w:autoSpaceDE/>
        <w:autoSpaceDN/>
        <w:spacing w:after="120" w:line="360" w:lineRule="auto"/>
        <w:ind w:left="363" w:hanging="363"/>
        <w:jc w:val="both"/>
        <w:rPr>
          <w:sz w:val="20"/>
          <w:szCs w:val="20"/>
        </w:rPr>
      </w:pPr>
      <w:r w:rsidRPr="001C6E4D">
        <w:rPr>
          <w:b/>
          <w:bCs/>
          <w:sz w:val="20"/>
          <w:szCs w:val="20"/>
        </w:rPr>
        <w:t>Tracciabilità</w:t>
      </w:r>
      <w:r w:rsidR="00171A54" w:rsidRPr="001C6E4D">
        <w:rPr>
          <w:b/>
          <w:bCs/>
          <w:sz w:val="20"/>
          <w:szCs w:val="20"/>
        </w:rPr>
        <w:t xml:space="preserve"> dei flussi finanziari</w:t>
      </w:r>
      <w:r w:rsidR="00171A54" w:rsidRPr="001C6E4D">
        <w:rPr>
          <w:sz w:val="20"/>
          <w:szCs w:val="20"/>
        </w:rPr>
        <w:t>: qualora codesto Contraente non assolva agli obblighi previsti dall'art. 3 della Legge n</w:t>
      </w:r>
      <w:r w:rsidR="78B4A606" w:rsidRPr="001C6E4D">
        <w:rPr>
          <w:sz w:val="20"/>
          <w:szCs w:val="20"/>
        </w:rPr>
        <w:t>.</w:t>
      </w:r>
      <w:r w:rsidR="00171A54" w:rsidRPr="001C6E4D">
        <w:rPr>
          <w:sz w:val="20"/>
          <w:szCs w:val="20"/>
        </w:rPr>
        <w:t xml:space="preserve"> 136/2010 per la tracciabilità dei flussi finanziari, il contratto si risolve di diritto ai sensi del comma 9 bis del medesimo art. 3. Codesto Contraente è tenuto ad assolvere a tutti gli obblighi previsti dall'art. 3 della Legge n</w:t>
      </w:r>
      <w:r w:rsidR="6DCBA913" w:rsidRPr="001C6E4D">
        <w:rPr>
          <w:sz w:val="20"/>
          <w:szCs w:val="20"/>
        </w:rPr>
        <w:t>.</w:t>
      </w:r>
      <w:r w:rsidR="00171A54" w:rsidRPr="001C6E4D">
        <w:rPr>
          <w:sz w:val="20"/>
          <w:szCs w:val="20"/>
        </w:rPr>
        <w:t xml:space="preserve"> 136/2010. al fine di assicurare la tracciabilità dei movimenti finanziari relativi all'appalto. Il conto corrente su cui verranno effettuati i pagamenti relativi al presente contratto è dedicato, anche in via non esclusiva, alle commesse pubbliche di cui all'art. 3 della Legge n</w:t>
      </w:r>
      <w:r w:rsidR="01E27836" w:rsidRPr="001C6E4D">
        <w:rPr>
          <w:sz w:val="20"/>
          <w:szCs w:val="20"/>
        </w:rPr>
        <w:t>.</w:t>
      </w:r>
      <w:r w:rsidR="00171A54" w:rsidRPr="001C6E4D">
        <w:rPr>
          <w:sz w:val="20"/>
          <w:szCs w:val="20"/>
        </w:rPr>
        <w:t xml:space="preserve"> 136/2010. Codesto Contraente si obbliga, infine, a comunicare alla Provincia di Piacenza le generalità ed il codice fiscale delle persone delegate ad operare sul predetto conto corrente, nonché ogni successiva modifica ai dati trasmessi, nei termini di cui all'art. 3, comma 7, della Legge n</w:t>
      </w:r>
      <w:r w:rsidR="4720DA83" w:rsidRPr="001C6E4D">
        <w:rPr>
          <w:sz w:val="20"/>
          <w:szCs w:val="20"/>
        </w:rPr>
        <w:t>.</w:t>
      </w:r>
      <w:r w:rsidR="00171A54" w:rsidRPr="001C6E4D">
        <w:rPr>
          <w:sz w:val="20"/>
          <w:szCs w:val="20"/>
        </w:rPr>
        <w:t xml:space="preserve"> 136/2010.</w:t>
      </w:r>
    </w:p>
    <w:p w14:paraId="72B5AD13" w14:textId="596D26B3" w:rsidR="00040F9C" w:rsidRPr="001C6E4D" w:rsidRDefault="001828EF" w:rsidP="3998D65C">
      <w:pPr>
        <w:keepLines/>
        <w:widowControl/>
        <w:numPr>
          <w:ilvl w:val="0"/>
          <w:numId w:val="6"/>
        </w:numPr>
        <w:tabs>
          <w:tab w:val="left" w:pos="600"/>
        </w:tabs>
        <w:autoSpaceDE/>
        <w:autoSpaceDN/>
        <w:spacing w:line="360" w:lineRule="auto"/>
        <w:ind w:left="363" w:hanging="363"/>
        <w:jc w:val="both"/>
        <w:rPr>
          <w:b/>
          <w:bCs/>
          <w:sz w:val="20"/>
          <w:szCs w:val="20"/>
        </w:rPr>
      </w:pPr>
      <w:r w:rsidRPr="001C6E4D">
        <w:rPr>
          <w:b/>
          <w:bCs/>
          <w:sz w:val="20"/>
          <w:szCs w:val="20"/>
        </w:rPr>
        <w:t>R</w:t>
      </w:r>
      <w:r w:rsidR="259F88A5" w:rsidRPr="001C6E4D">
        <w:rPr>
          <w:b/>
          <w:bCs/>
          <w:sz w:val="20"/>
          <w:szCs w:val="20"/>
        </w:rPr>
        <w:t>ecesso</w:t>
      </w:r>
      <w:r w:rsidRPr="001C6E4D">
        <w:rPr>
          <w:sz w:val="20"/>
          <w:szCs w:val="20"/>
        </w:rPr>
        <w:t xml:space="preserve">: </w:t>
      </w:r>
      <w:r w:rsidR="00040F9C" w:rsidRPr="001C6E4D">
        <w:rPr>
          <w:sz w:val="20"/>
          <w:szCs w:val="20"/>
        </w:rPr>
        <w:t>La Provincia ha facoltà di recedere dal contratto, con un preavviso, di norma, non inferiore a 30 (trenta) giorni da inoltrarsi con lettera raccomandata A.R. senza che l'aggiudicataria possa avanzare pretesa alcuna, salvo il pagamento delle sole prestazioni regolarmente eseguite, nei seguenti casi:</w:t>
      </w:r>
    </w:p>
    <w:p w14:paraId="3EBDAB83" w14:textId="77777777" w:rsidR="00040F9C" w:rsidRPr="001C6E4D" w:rsidRDefault="00040F9C" w:rsidP="45AE6845">
      <w:pPr>
        <w:tabs>
          <w:tab w:val="left" w:pos="604"/>
        </w:tabs>
        <w:spacing w:line="360" w:lineRule="auto"/>
        <w:ind w:left="357"/>
        <w:jc w:val="both"/>
        <w:rPr>
          <w:sz w:val="20"/>
          <w:szCs w:val="20"/>
        </w:rPr>
      </w:pPr>
      <w:r w:rsidRPr="001C6E4D">
        <w:rPr>
          <w:sz w:val="20"/>
          <w:szCs w:val="20"/>
        </w:rPr>
        <w:t>per mutamenti interni di carattere organizzativo che abbiano incidenza sull'esecuzione del servizio;</w:t>
      </w:r>
    </w:p>
    <w:p w14:paraId="3F9066A5" w14:textId="7797045D" w:rsidR="00C07585" w:rsidRPr="001C6E4D" w:rsidRDefault="00040F9C" w:rsidP="45AE6845">
      <w:pPr>
        <w:pStyle w:val="Paragrafoelenco"/>
        <w:keepLines/>
        <w:widowControl/>
        <w:numPr>
          <w:ilvl w:val="0"/>
          <w:numId w:val="10"/>
        </w:numPr>
        <w:tabs>
          <w:tab w:val="left" w:pos="624"/>
        </w:tabs>
        <w:autoSpaceDE/>
        <w:autoSpaceDN/>
        <w:spacing w:after="120" w:line="360" w:lineRule="auto"/>
        <w:ind w:left="680" w:hanging="340"/>
        <w:contextualSpacing/>
        <w:rPr>
          <w:sz w:val="20"/>
          <w:szCs w:val="20"/>
        </w:rPr>
      </w:pPr>
      <w:r w:rsidRPr="001C6E4D">
        <w:rPr>
          <w:sz w:val="20"/>
          <w:szCs w:val="20"/>
        </w:rPr>
        <w:t>qualora venga meno per la Provincia il potere di contrattare, a seguito di trasferimento delle funzioni amministrative correlate e/o del mancato rinnovo della delega amministrativa da parte dell'Ente delegante;</w:t>
      </w:r>
    </w:p>
    <w:p w14:paraId="5E2A10FF" w14:textId="66E559B8" w:rsidR="00C07585" w:rsidRPr="001C6E4D" w:rsidRDefault="00040F9C" w:rsidP="45AE6845">
      <w:pPr>
        <w:pStyle w:val="Paragrafoelenco"/>
        <w:keepLines/>
        <w:widowControl/>
        <w:numPr>
          <w:ilvl w:val="0"/>
          <w:numId w:val="10"/>
        </w:numPr>
        <w:tabs>
          <w:tab w:val="left" w:pos="624"/>
        </w:tabs>
        <w:autoSpaceDE/>
        <w:autoSpaceDN/>
        <w:spacing w:after="120" w:line="360" w:lineRule="auto"/>
        <w:ind w:left="680" w:hanging="340"/>
        <w:contextualSpacing/>
        <w:rPr>
          <w:sz w:val="20"/>
          <w:szCs w:val="20"/>
        </w:rPr>
      </w:pPr>
      <w:r w:rsidRPr="001C6E4D">
        <w:rPr>
          <w:sz w:val="20"/>
          <w:szCs w:val="20"/>
        </w:rPr>
        <w:t>in presenza di un rilevante interesse pubblico individuato in concreto quale, ad esempio, la necessità di assicurare il rispetto delle previsioni del bilancio e/o del patto di stabilità (Consiglio di Stato - Sezione VI, sentenza 1</w:t>
      </w:r>
      <w:r w:rsidR="33CCEF98" w:rsidRPr="001C6E4D">
        <w:rPr>
          <w:sz w:val="20"/>
          <w:szCs w:val="20"/>
        </w:rPr>
        <w:t>°</w:t>
      </w:r>
      <w:r w:rsidRPr="001C6E4D">
        <w:rPr>
          <w:sz w:val="20"/>
          <w:szCs w:val="20"/>
        </w:rPr>
        <w:t xml:space="preserve"> febbraio 2013, n</w:t>
      </w:r>
      <w:r w:rsidR="3E37941D" w:rsidRPr="001C6E4D">
        <w:rPr>
          <w:sz w:val="20"/>
          <w:szCs w:val="20"/>
        </w:rPr>
        <w:t>.</w:t>
      </w:r>
      <w:r w:rsidRPr="001C6E4D">
        <w:rPr>
          <w:sz w:val="20"/>
          <w:szCs w:val="20"/>
        </w:rPr>
        <w:t xml:space="preserve"> 633);</w:t>
      </w:r>
    </w:p>
    <w:p w14:paraId="07C7760F" w14:textId="68DA786E" w:rsidR="00C07585" w:rsidRPr="001C6E4D" w:rsidRDefault="00040F9C" w:rsidP="45AE6845">
      <w:pPr>
        <w:pStyle w:val="Paragrafoelenco"/>
        <w:keepLines/>
        <w:widowControl/>
        <w:numPr>
          <w:ilvl w:val="0"/>
          <w:numId w:val="10"/>
        </w:numPr>
        <w:tabs>
          <w:tab w:val="left" w:pos="607"/>
        </w:tabs>
        <w:autoSpaceDE/>
        <w:autoSpaceDN/>
        <w:spacing w:after="120" w:line="360" w:lineRule="auto"/>
        <w:ind w:left="680" w:hanging="340"/>
        <w:contextualSpacing/>
        <w:rPr>
          <w:sz w:val="20"/>
          <w:szCs w:val="20"/>
        </w:rPr>
      </w:pPr>
      <w:r w:rsidRPr="001C6E4D">
        <w:rPr>
          <w:sz w:val="20"/>
          <w:szCs w:val="20"/>
        </w:rPr>
        <w:lastRenderedPageBreak/>
        <w:t xml:space="preserve">per perdita dei requisiti di cui </w:t>
      </w:r>
      <w:r w:rsidR="00E42DD0" w:rsidRPr="008F31C2">
        <w:rPr>
          <w:sz w:val="20"/>
          <w:szCs w:val="20"/>
        </w:rPr>
        <w:t>all’art.80 del D.Lgs. n.50/2016 e ss.mm.ii.</w:t>
      </w:r>
      <w:r w:rsidRPr="001C6E4D">
        <w:rPr>
          <w:sz w:val="20"/>
          <w:szCs w:val="20"/>
        </w:rPr>
        <w:t xml:space="preserve"> durante l’esecuzione del contratto. </w:t>
      </w:r>
      <w:r w:rsidR="6092A4F7" w:rsidRPr="001C6E4D">
        <w:rPr>
          <w:sz w:val="20"/>
          <w:szCs w:val="20"/>
        </w:rPr>
        <w:t xml:space="preserve"> </w:t>
      </w:r>
      <w:r w:rsidRPr="001C6E4D">
        <w:rPr>
          <w:sz w:val="20"/>
          <w:szCs w:val="20"/>
        </w:rPr>
        <w:t>Inoltre la Provincia ha diritto di recedere in qualsiasi tempo dal contratto, previa formale comunicazione al contraente, con preavviso non inferiore a quindici giorni, nel caso in cui: tenuto conto anche dell’importo dovuto per le prestazioni non ancora eseguite, i parametri delle convenzioni stipulate da Consip S.p.A. o dalle Centrali di Committenza Regionali successivamente alla stipula del contratto siano migliorativi rispetto a quelli del contratto stipulato e il contraente non acconsenta alla modifica (principio dell'obbligo di rispetto del benchmark Consip)</w:t>
      </w:r>
      <w:r w:rsidR="001828EF" w:rsidRPr="001C6E4D">
        <w:rPr>
          <w:sz w:val="20"/>
          <w:szCs w:val="20"/>
        </w:rPr>
        <w:t>;</w:t>
      </w:r>
    </w:p>
    <w:p w14:paraId="4790F0AA" w14:textId="4A131D17" w:rsidR="00B955F0" w:rsidRPr="001C6E4D" w:rsidRDefault="00B955F0" w:rsidP="690761C2">
      <w:pPr>
        <w:keepLines/>
        <w:widowControl/>
        <w:numPr>
          <w:ilvl w:val="0"/>
          <w:numId w:val="6"/>
        </w:numPr>
        <w:tabs>
          <w:tab w:val="left" w:pos="600"/>
        </w:tabs>
        <w:spacing w:line="360" w:lineRule="auto"/>
        <w:ind w:left="363" w:hanging="363"/>
        <w:jc w:val="both"/>
        <w:rPr>
          <w:sz w:val="20"/>
          <w:szCs w:val="20"/>
        </w:rPr>
      </w:pPr>
      <w:r w:rsidRPr="001C6E4D">
        <w:rPr>
          <w:b/>
          <w:bCs/>
          <w:sz w:val="20"/>
          <w:szCs w:val="20"/>
        </w:rPr>
        <w:t xml:space="preserve">Risoluzione di diritto: </w:t>
      </w:r>
      <w:r w:rsidRPr="001C6E4D">
        <w:rPr>
          <w:sz w:val="20"/>
          <w:szCs w:val="20"/>
        </w:rPr>
        <w:t>In caso di inadempimento, ovvero qualora venga riscontrata qualunque irregolarità di esecuzione del servizio da parte del Contraente anche ad uno solo degli obblighi assunti che si protragga oltre il termine, non inferiore comunque a 15 (quindici) giorni consecutivi, che verrà assegnato dalla Provincia per porre fine all’inadempimento o irregolarità, il Provincia ha la facoltà di considerare risolti di diritto il contratto, nonché di procedere nei confronti del Contraente per il risarcimento dell’ulteriore eventuale danno.</w:t>
      </w:r>
    </w:p>
    <w:p w14:paraId="1E6D9415" w14:textId="55BAFA5F" w:rsidR="00B955F0" w:rsidRPr="001C6E4D" w:rsidRDefault="00B955F0" w:rsidP="00B955F0">
      <w:pPr>
        <w:spacing w:line="360" w:lineRule="auto"/>
        <w:ind w:left="363"/>
        <w:jc w:val="both"/>
        <w:rPr>
          <w:sz w:val="20"/>
          <w:szCs w:val="20"/>
        </w:rPr>
      </w:pPr>
      <w:r w:rsidRPr="001C6E4D">
        <w:rPr>
          <w:sz w:val="20"/>
          <w:szCs w:val="20"/>
        </w:rPr>
        <w:t xml:space="preserve">In ogni caso il contratto si risolverà di diritto oltre che nei casi previsti in precedenza anche nelle ipotesi di cui </w:t>
      </w:r>
      <w:r w:rsidR="00A97600" w:rsidRPr="00A97600">
        <w:rPr>
          <w:sz w:val="20"/>
          <w:szCs w:val="20"/>
        </w:rPr>
        <w:t>all’art.80 comma 6 del D.Lgs. n.50/2016 e ss.mm.ii.</w:t>
      </w:r>
      <w:r w:rsidRPr="001C6E4D">
        <w:rPr>
          <w:sz w:val="20"/>
          <w:szCs w:val="20"/>
        </w:rPr>
        <w:t>;</w:t>
      </w:r>
    </w:p>
    <w:p w14:paraId="4AD6406E" w14:textId="0BC0B6FF" w:rsidR="00FC2162" w:rsidRPr="001C6E4D" w:rsidRDefault="00FC2162" w:rsidP="3998D65C">
      <w:pPr>
        <w:keepLines/>
        <w:widowControl/>
        <w:numPr>
          <w:ilvl w:val="0"/>
          <w:numId w:val="6"/>
        </w:numPr>
        <w:tabs>
          <w:tab w:val="left" w:pos="600"/>
        </w:tabs>
        <w:autoSpaceDE/>
        <w:autoSpaceDN/>
        <w:spacing w:line="360" w:lineRule="auto"/>
        <w:ind w:left="363" w:hanging="363"/>
        <w:jc w:val="both"/>
        <w:rPr>
          <w:b/>
          <w:bCs/>
          <w:sz w:val="20"/>
          <w:szCs w:val="20"/>
        </w:rPr>
      </w:pPr>
      <w:r w:rsidRPr="001C6E4D">
        <w:rPr>
          <w:b/>
          <w:bCs/>
          <w:sz w:val="20"/>
          <w:szCs w:val="20"/>
        </w:rPr>
        <w:t>Obblighi di condotta:</w:t>
      </w:r>
      <w:r w:rsidRPr="001C6E4D">
        <w:rPr>
          <w:sz w:val="20"/>
          <w:szCs w:val="20"/>
        </w:rPr>
        <w:t xml:space="preserve"> il mancato rispetto degli obblighi di condotta indicati dal D.P.R. n</w:t>
      </w:r>
      <w:r w:rsidR="2411335C" w:rsidRPr="001C6E4D">
        <w:rPr>
          <w:sz w:val="20"/>
          <w:szCs w:val="20"/>
        </w:rPr>
        <w:t>.</w:t>
      </w:r>
      <w:r w:rsidRPr="001C6E4D">
        <w:rPr>
          <w:sz w:val="20"/>
          <w:szCs w:val="20"/>
        </w:rPr>
        <w:t xml:space="preserve"> 62/2013 "</w:t>
      </w:r>
      <w:r w:rsidRPr="001C6E4D">
        <w:rPr>
          <w:i/>
          <w:iCs/>
          <w:sz w:val="20"/>
          <w:szCs w:val="20"/>
        </w:rPr>
        <w:t>Regolamento recante codice di comportamento dei dipendenti pubblici, a norma dell'art. 54 del D.Lgs. 30/03/2001 n</w:t>
      </w:r>
      <w:r w:rsidR="3094867B" w:rsidRPr="001C6E4D">
        <w:rPr>
          <w:i/>
          <w:iCs/>
          <w:sz w:val="20"/>
          <w:szCs w:val="20"/>
        </w:rPr>
        <w:t>.</w:t>
      </w:r>
      <w:r w:rsidRPr="001C6E4D">
        <w:rPr>
          <w:i/>
          <w:iCs/>
          <w:sz w:val="20"/>
          <w:szCs w:val="20"/>
        </w:rPr>
        <w:t xml:space="preserve"> 165</w:t>
      </w:r>
      <w:r w:rsidRPr="001C6E4D">
        <w:rPr>
          <w:sz w:val="20"/>
          <w:szCs w:val="20"/>
        </w:rPr>
        <w:t>”</w:t>
      </w:r>
      <w:r w:rsidR="72A875D6" w:rsidRPr="001C6E4D">
        <w:rPr>
          <w:sz w:val="20"/>
          <w:szCs w:val="20"/>
        </w:rPr>
        <w:t xml:space="preserve"> </w:t>
      </w:r>
      <w:r w:rsidR="070D0898" w:rsidRPr="001C6E4D">
        <w:rPr>
          <w:sz w:val="20"/>
          <w:szCs w:val="20"/>
        </w:rPr>
        <w:t xml:space="preserve">così come modificato e integrato dal D.P.R. 81/2023 </w:t>
      </w:r>
      <w:r w:rsidRPr="001C6E4D">
        <w:rPr>
          <w:sz w:val="20"/>
          <w:szCs w:val="20"/>
        </w:rPr>
        <w:t xml:space="preserve">e </w:t>
      </w:r>
      <w:r w:rsidR="001912A8" w:rsidRPr="001C6E4D">
        <w:rPr>
          <w:sz w:val="20"/>
          <w:szCs w:val="20"/>
        </w:rPr>
        <w:t xml:space="preserve">dal </w:t>
      </w:r>
      <w:r w:rsidR="0050412C" w:rsidRPr="001C6E4D">
        <w:rPr>
          <w:sz w:val="20"/>
          <w:szCs w:val="20"/>
        </w:rPr>
        <w:t>P</w:t>
      </w:r>
      <w:r w:rsidR="001912A8" w:rsidRPr="001C6E4D">
        <w:rPr>
          <w:sz w:val="20"/>
          <w:szCs w:val="20"/>
        </w:rPr>
        <w:t xml:space="preserve">rovvedimento del Presidente </w:t>
      </w:r>
      <w:r w:rsidR="004F6EF9" w:rsidRPr="001C6E4D">
        <w:rPr>
          <w:sz w:val="20"/>
          <w:szCs w:val="20"/>
        </w:rPr>
        <w:t>n. 40 del 28/04/2022</w:t>
      </w:r>
      <w:r w:rsidRPr="001C6E4D">
        <w:rPr>
          <w:sz w:val="20"/>
          <w:szCs w:val="20"/>
        </w:rPr>
        <w:t xml:space="preserve"> "</w:t>
      </w:r>
      <w:r w:rsidRPr="001C6E4D">
        <w:rPr>
          <w:i/>
          <w:iCs/>
          <w:sz w:val="20"/>
          <w:szCs w:val="20"/>
        </w:rPr>
        <w:t>Codice di comportamento</w:t>
      </w:r>
      <w:r w:rsidR="004F6EF9" w:rsidRPr="001C6E4D">
        <w:rPr>
          <w:i/>
          <w:iCs/>
          <w:sz w:val="20"/>
          <w:szCs w:val="20"/>
        </w:rPr>
        <w:t xml:space="preserve"> dei dipendenti</w:t>
      </w:r>
      <w:r w:rsidRPr="001C6E4D">
        <w:rPr>
          <w:i/>
          <w:iCs/>
          <w:sz w:val="20"/>
          <w:szCs w:val="20"/>
        </w:rPr>
        <w:t xml:space="preserve"> della Provincia di Piacenza</w:t>
      </w:r>
      <w:r w:rsidRPr="001C6E4D">
        <w:rPr>
          <w:sz w:val="20"/>
          <w:szCs w:val="20"/>
        </w:rPr>
        <w:t>", nonché del “</w:t>
      </w:r>
      <w:r w:rsidRPr="001C6E4D">
        <w:rPr>
          <w:i/>
          <w:iCs/>
          <w:sz w:val="20"/>
          <w:szCs w:val="20"/>
        </w:rPr>
        <w:t>Patto d'Integrità</w:t>
      </w:r>
      <w:r w:rsidRPr="001C6E4D">
        <w:rPr>
          <w:sz w:val="20"/>
          <w:szCs w:val="20"/>
        </w:rPr>
        <w:t>”, approvato con Provvedimento del Presidente n</w:t>
      </w:r>
      <w:r w:rsidR="6CA31AC8" w:rsidRPr="001C6E4D">
        <w:rPr>
          <w:sz w:val="20"/>
          <w:szCs w:val="20"/>
        </w:rPr>
        <w:t>.</w:t>
      </w:r>
      <w:r w:rsidRPr="001C6E4D">
        <w:rPr>
          <w:sz w:val="20"/>
          <w:szCs w:val="20"/>
        </w:rPr>
        <w:t xml:space="preserve"> </w:t>
      </w:r>
      <w:r w:rsidR="7C6A84A5" w:rsidRPr="001C6E4D">
        <w:rPr>
          <w:sz w:val="20"/>
          <w:szCs w:val="20"/>
        </w:rPr>
        <w:t>128 del 07/11/2023</w:t>
      </w:r>
      <w:r w:rsidRPr="001C6E4D">
        <w:rPr>
          <w:sz w:val="20"/>
          <w:szCs w:val="20"/>
        </w:rPr>
        <w:t>, sottoscritto da codesto Contraente, documenti tutti costituenti parti integranti e sostanziali della presente, pur se non materialmente allegati, costituisce motivo di risoluzione del presente contratto ai sensi dell'art. 1456 del Codice Civile (clausola risolutiva espressa);</w:t>
      </w:r>
    </w:p>
    <w:p w14:paraId="18728C5D" w14:textId="77777777" w:rsidR="00FC2162" w:rsidRPr="001C6E4D" w:rsidRDefault="00FC2162" w:rsidP="00FC2162">
      <w:pPr>
        <w:keepLines/>
        <w:widowControl/>
        <w:numPr>
          <w:ilvl w:val="0"/>
          <w:numId w:val="6"/>
        </w:numPr>
        <w:tabs>
          <w:tab w:val="left" w:pos="600"/>
        </w:tabs>
        <w:autoSpaceDE/>
        <w:autoSpaceDN/>
        <w:spacing w:line="360" w:lineRule="auto"/>
        <w:ind w:left="363" w:hanging="363"/>
        <w:jc w:val="both"/>
        <w:rPr>
          <w:sz w:val="20"/>
          <w:szCs w:val="20"/>
        </w:rPr>
      </w:pPr>
      <w:r w:rsidRPr="001C6E4D">
        <w:rPr>
          <w:b/>
          <w:bCs/>
          <w:sz w:val="20"/>
          <w:szCs w:val="20"/>
        </w:rPr>
        <w:t>Controversie e foro competente:</w:t>
      </w:r>
      <w:r w:rsidRPr="001C6E4D">
        <w:rPr>
          <w:bCs/>
          <w:sz w:val="20"/>
          <w:szCs w:val="20"/>
        </w:rPr>
        <w:t xml:space="preserve"> </w:t>
      </w:r>
      <w:r w:rsidRPr="001C6E4D">
        <w:rPr>
          <w:sz w:val="20"/>
          <w:szCs w:val="20"/>
        </w:rPr>
        <w:t>per ogni controversia che dovesse insorgere tra le parti si intende individuato quale Foro competente il Tribunale di Piacenza;</w:t>
      </w:r>
    </w:p>
    <w:p w14:paraId="50619AAC" w14:textId="04C96C9F" w:rsidR="00B955F0" w:rsidRPr="001C6E4D" w:rsidRDefault="00FC2162" w:rsidP="45AE6845">
      <w:pPr>
        <w:keepLines/>
        <w:widowControl/>
        <w:numPr>
          <w:ilvl w:val="0"/>
          <w:numId w:val="6"/>
        </w:numPr>
        <w:tabs>
          <w:tab w:val="left" w:pos="600"/>
        </w:tabs>
        <w:spacing w:line="360" w:lineRule="auto"/>
        <w:ind w:left="363" w:hanging="363"/>
        <w:jc w:val="both"/>
        <w:rPr>
          <w:sz w:val="20"/>
          <w:szCs w:val="20"/>
        </w:rPr>
      </w:pPr>
      <w:r w:rsidRPr="001C6E4D">
        <w:rPr>
          <w:b/>
          <w:bCs/>
          <w:sz w:val="20"/>
          <w:szCs w:val="20"/>
        </w:rPr>
        <w:t xml:space="preserve">Domicilio: </w:t>
      </w:r>
      <w:r w:rsidRPr="001C6E4D">
        <w:rPr>
          <w:sz w:val="20"/>
          <w:szCs w:val="20"/>
        </w:rPr>
        <w:t>Il Contraente elegge il proprio domicilio presso la sede della Provincia di Piacenza in Comune di Piacenza, Via Garibaldi n</w:t>
      </w:r>
      <w:r w:rsidR="2D776350" w:rsidRPr="001C6E4D">
        <w:rPr>
          <w:sz w:val="20"/>
          <w:szCs w:val="20"/>
        </w:rPr>
        <w:t>.</w:t>
      </w:r>
      <w:r w:rsidRPr="001C6E4D">
        <w:rPr>
          <w:sz w:val="20"/>
          <w:szCs w:val="20"/>
        </w:rPr>
        <w:t xml:space="preserve"> 50, per tutta la durata della prestazione contrattuale. Le notificazioni e le intimazioni verranno effettuate in forma amministrativa mediante posta elettronica certificata</w:t>
      </w:r>
      <w:r w:rsidR="00AC460A" w:rsidRPr="001C6E4D">
        <w:rPr>
          <w:sz w:val="20"/>
          <w:szCs w:val="20"/>
        </w:rPr>
        <w:t>;</w:t>
      </w:r>
    </w:p>
    <w:p w14:paraId="539DCEC5" w14:textId="0774F658" w:rsidR="00825DC8" w:rsidRPr="001C6E4D" w:rsidRDefault="00AC460A" w:rsidP="45AE6845">
      <w:pPr>
        <w:keepLines/>
        <w:widowControl/>
        <w:numPr>
          <w:ilvl w:val="0"/>
          <w:numId w:val="6"/>
        </w:numPr>
        <w:tabs>
          <w:tab w:val="left" w:pos="600"/>
        </w:tabs>
        <w:spacing w:line="360" w:lineRule="auto"/>
        <w:ind w:left="363" w:hanging="363"/>
        <w:jc w:val="both"/>
        <w:rPr>
          <w:sz w:val="20"/>
          <w:szCs w:val="20"/>
        </w:rPr>
      </w:pPr>
      <w:r w:rsidRPr="001C6E4D">
        <w:rPr>
          <w:b/>
          <w:bCs/>
          <w:sz w:val="20"/>
          <w:szCs w:val="20"/>
        </w:rPr>
        <w:t>Conflitto di interess</w:t>
      </w:r>
      <w:r w:rsidR="2CC6BDDC" w:rsidRPr="001C6E4D">
        <w:rPr>
          <w:b/>
          <w:bCs/>
          <w:sz w:val="20"/>
          <w:szCs w:val="20"/>
        </w:rPr>
        <w:t>e:</w:t>
      </w:r>
      <w:r w:rsidR="2CC6BDDC" w:rsidRPr="001C6E4D">
        <w:rPr>
          <w:sz w:val="20"/>
          <w:szCs w:val="20"/>
        </w:rPr>
        <w:t xml:space="preserve"> l</w:t>
      </w:r>
      <w:r w:rsidRPr="001C6E4D">
        <w:rPr>
          <w:sz w:val="20"/>
          <w:szCs w:val="20"/>
        </w:rPr>
        <w:t>e parti stipulanti dichiarano di non trovarsi in relazione al presente contratto d’appalto in una situazione di conflitto</w:t>
      </w:r>
      <w:r w:rsidR="00C65CA8" w:rsidRPr="001C6E4D">
        <w:rPr>
          <w:sz w:val="20"/>
          <w:szCs w:val="20"/>
        </w:rPr>
        <w:t xml:space="preserve"> </w:t>
      </w:r>
      <w:r w:rsidRPr="001C6E4D">
        <w:rPr>
          <w:sz w:val="20"/>
          <w:szCs w:val="20"/>
        </w:rPr>
        <w:t xml:space="preserve">d’interessi </w:t>
      </w:r>
      <w:r w:rsidR="004B386A" w:rsidRPr="001C6E4D">
        <w:rPr>
          <w:sz w:val="20"/>
          <w:szCs w:val="20"/>
        </w:rPr>
        <w:t xml:space="preserve">di cui </w:t>
      </w:r>
      <w:r w:rsidR="003245F3">
        <w:rPr>
          <w:sz w:val="20"/>
          <w:szCs w:val="20"/>
        </w:rPr>
        <w:t>alla</w:t>
      </w:r>
      <w:r w:rsidRPr="001C6E4D">
        <w:rPr>
          <w:sz w:val="20"/>
          <w:szCs w:val="20"/>
        </w:rPr>
        <w:t xml:space="preserve"> Legge 190/2012 “Disposizioni per la prevenzione e la repressione</w:t>
      </w:r>
      <w:r w:rsidR="00C65CA8" w:rsidRPr="001C6E4D">
        <w:rPr>
          <w:sz w:val="20"/>
          <w:szCs w:val="20"/>
        </w:rPr>
        <w:t xml:space="preserve"> </w:t>
      </w:r>
      <w:r w:rsidRPr="001C6E4D">
        <w:rPr>
          <w:sz w:val="20"/>
          <w:szCs w:val="20"/>
        </w:rPr>
        <w:t>della corruzione e dell'illegalità nella pubblica amministrazione”</w:t>
      </w:r>
      <w:r w:rsidR="0BCB8CCB" w:rsidRPr="001C6E4D">
        <w:rPr>
          <w:sz w:val="20"/>
          <w:szCs w:val="20"/>
        </w:rPr>
        <w:t>,</w:t>
      </w:r>
      <w:r w:rsidR="004B386A" w:rsidRPr="001C6E4D">
        <w:rPr>
          <w:sz w:val="20"/>
          <w:szCs w:val="20"/>
        </w:rPr>
        <w:t xml:space="preserve"> al</w:t>
      </w:r>
      <w:r w:rsidR="004075A6" w:rsidRPr="001C6E4D">
        <w:rPr>
          <w:sz w:val="20"/>
          <w:szCs w:val="20"/>
        </w:rPr>
        <w:t xml:space="preserve"> </w:t>
      </w:r>
      <w:r w:rsidR="5C710DEA" w:rsidRPr="001C6E4D">
        <w:rPr>
          <w:sz w:val="20"/>
          <w:szCs w:val="20"/>
        </w:rPr>
        <w:t>il vigente Piano Integrato di Attività e Organizzazione (PIAO) – sottosezione di programmazione “Rischi corruttivi e trasparenza” adottato da questa Provincia con Provvedimento del Presidente n. 10 del 31/01/2023 e successivi aggiornamenti</w:t>
      </w:r>
      <w:r w:rsidR="35DD8E42" w:rsidRPr="001C6E4D">
        <w:rPr>
          <w:sz w:val="20"/>
          <w:szCs w:val="20"/>
        </w:rPr>
        <w:t>;</w:t>
      </w:r>
    </w:p>
    <w:p w14:paraId="1A77071A" w14:textId="2A2A6041" w:rsidR="00825DC8" w:rsidRPr="001C6E4D" w:rsidRDefault="00825DC8" w:rsidP="45AE6845">
      <w:pPr>
        <w:keepLines/>
        <w:widowControl/>
        <w:numPr>
          <w:ilvl w:val="0"/>
          <w:numId w:val="6"/>
        </w:numPr>
        <w:tabs>
          <w:tab w:val="left" w:pos="600"/>
        </w:tabs>
        <w:spacing w:line="360" w:lineRule="auto"/>
        <w:ind w:left="363" w:hanging="363"/>
        <w:jc w:val="both"/>
        <w:rPr>
          <w:sz w:val="20"/>
          <w:szCs w:val="20"/>
        </w:rPr>
      </w:pPr>
      <w:r w:rsidRPr="001C6E4D">
        <w:rPr>
          <w:b/>
          <w:bCs/>
          <w:sz w:val="20"/>
          <w:szCs w:val="20"/>
        </w:rPr>
        <w:t>Trattamento dei dati:</w:t>
      </w:r>
      <w:r w:rsidRPr="001C6E4D">
        <w:rPr>
          <w:sz w:val="20"/>
          <w:szCs w:val="20"/>
        </w:rPr>
        <w:t xml:space="preserve"> </w:t>
      </w:r>
      <w:r w:rsidR="657DE5E3" w:rsidRPr="001C6E4D">
        <w:rPr>
          <w:sz w:val="20"/>
          <w:szCs w:val="20"/>
        </w:rPr>
        <w:t>a</w:t>
      </w:r>
      <w:r w:rsidRPr="001C6E4D">
        <w:rPr>
          <w:sz w:val="20"/>
          <w:szCs w:val="20"/>
        </w:rPr>
        <w:t>i sensi dell’articolo 13 del Regolamento UE/2016/679 (GDPR) si informa che il trattamento dei dati personali conferiti nell’ambito della presente procedura di appalto di servizi o comunque acquisiti dalla scrivente Stazione Appaltante (Servizio “</w:t>
      </w:r>
      <w:r w:rsidR="000838A6" w:rsidRPr="001C6E4D">
        <w:rPr>
          <w:i/>
          <w:iCs/>
          <w:sz w:val="20"/>
          <w:szCs w:val="20"/>
        </w:rPr>
        <w:t>Viabilità</w:t>
      </w:r>
      <w:r w:rsidR="00F30A82" w:rsidRPr="001C6E4D">
        <w:rPr>
          <w:i/>
          <w:iCs/>
          <w:sz w:val="20"/>
          <w:szCs w:val="20"/>
        </w:rPr>
        <w:t>,</w:t>
      </w:r>
      <w:r w:rsidR="000838A6" w:rsidRPr="001C6E4D">
        <w:rPr>
          <w:i/>
          <w:iCs/>
          <w:sz w:val="20"/>
          <w:szCs w:val="20"/>
        </w:rPr>
        <w:t xml:space="preserve"> Programmazione dei Lavori Pubblici</w:t>
      </w:r>
      <w:r w:rsidR="00F30A82" w:rsidRPr="001C6E4D">
        <w:rPr>
          <w:i/>
          <w:iCs/>
          <w:sz w:val="20"/>
          <w:szCs w:val="20"/>
        </w:rPr>
        <w:t>, Polizia Provinciale</w:t>
      </w:r>
      <w:r w:rsidRPr="001C6E4D">
        <w:rPr>
          <w:sz w:val="20"/>
          <w:szCs w:val="20"/>
        </w:rPr>
        <w:t>” della Provincia di Piacenza), sarà finalizzato unicamente all’espletamento della predetta procedura, nonché delle attività ad essa correlate e conseguenti.</w:t>
      </w:r>
      <w:r w:rsidR="3E03DD65" w:rsidRPr="001C6E4D">
        <w:rPr>
          <w:sz w:val="20"/>
          <w:szCs w:val="20"/>
        </w:rPr>
        <w:t xml:space="preserve"> </w:t>
      </w:r>
      <w:r w:rsidRPr="001C6E4D">
        <w:rPr>
          <w:sz w:val="20"/>
          <w:szCs w:val="20"/>
        </w:rPr>
        <w:t xml:space="preserve">Il trattamento dei dati personali avverrà mediante strumenti manuali, informatici e telematici, con logiche strettamente correlate alle finalità predette e, comunque, in modo da garantire la sicurezza e la riservatezza dei dati stessi. </w:t>
      </w:r>
    </w:p>
    <w:p w14:paraId="63582724" w14:textId="203AE813" w:rsidR="00825DC8" w:rsidRPr="001C6E4D" w:rsidRDefault="00825DC8" w:rsidP="00825DC8">
      <w:pPr>
        <w:tabs>
          <w:tab w:val="left" w:pos="0"/>
        </w:tabs>
        <w:spacing w:line="360" w:lineRule="auto"/>
        <w:ind w:left="340"/>
        <w:jc w:val="both"/>
        <w:rPr>
          <w:sz w:val="20"/>
          <w:szCs w:val="20"/>
        </w:rPr>
      </w:pPr>
      <w:r w:rsidRPr="001C6E4D">
        <w:rPr>
          <w:sz w:val="20"/>
          <w:szCs w:val="20"/>
        </w:rPr>
        <w:t xml:space="preserve">Il trattamento dei dati giudiziari sarà effettuato esclusivamente per valutare il possesso dei requisiti e delle qualità </w:t>
      </w:r>
      <w:r w:rsidRPr="001C6E4D">
        <w:rPr>
          <w:sz w:val="20"/>
          <w:szCs w:val="20"/>
        </w:rPr>
        <w:lastRenderedPageBreak/>
        <w:t xml:space="preserve">previsti dalla vigente normativa in materia di acquisizione di beni e servizi e dal Codice dei </w:t>
      </w:r>
      <w:r w:rsidRPr="00813D83">
        <w:rPr>
          <w:sz w:val="20"/>
          <w:szCs w:val="20"/>
        </w:rPr>
        <w:t xml:space="preserve">Contratti Pubblici (D.Lgs. n. </w:t>
      </w:r>
      <w:r w:rsidR="00813D83" w:rsidRPr="00813D83">
        <w:rPr>
          <w:sz w:val="20"/>
          <w:szCs w:val="20"/>
        </w:rPr>
        <w:t>50/2016</w:t>
      </w:r>
      <w:r w:rsidRPr="00813D83">
        <w:rPr>
          <w:sz w:val="20"/>
          <w:szCs w:val="20"/>
        </w:rPr>
        <w:t>).</w:t>
      </w:r>
    </w:p>
    <w:p w14:paraId="47E280D8" w14:textId="77777777" w:rsidR="00825DC8" w:rsidRPr="001C6E4D" w:rsidRDefault="00825DC8" w:rsidP="00825DC8">
      <w:pPr>
        <w:tabs>
          <w:tab w:val="left" w:pos="0"/>
        </w:tabs>
        <w:spacing w:line="360" w:lineRule="auto"/>
        <w:ind w:left="340"/>
        <w:jc w:val="both"/>
        <w:rPr>
          <w:sz w:val="20"/>
          <w:szCs w:val="20"/>
        </w:rPr>
      </w:pPr>
      <w:r w:rsidRPr="001C6E4D">
        <w:rPr>
          <w:sz w:val="20"/>
          <w:szCs w:val="20"/>
        </w:rPr>
        <w:t xml:space="preserve">Il conferimento dei dati da parte del Contraente in indirizzo è necessario per valutare il possesso dei requisiti e delle qualità richiesti per la partecipazione alla procedura nel cui ambito i dati stessi sono acquisiti; pertanto, il mancato conferimento dei dati personali preclude la partecipazione alla procedura di affidamento del servizio in argomento. </w:t>
      </w:r>
    </w:p>
    <w:p w14:paraId="5775C678" w14:textId="17DBC778" w:rsidR="00825DC8" w:rsidRPr="001C6E4D" w:rsidRDefault="00825DC8" w:rsidP="00825DC8">
      <w:pPr>
        <w:tabs>
          <w:tab w:val="left" w:pos="0"/>
        </w:tabs>
        <w:spacing w:line="360" w:lineRule="auto"/>
        <w:ind w:left="340"/>
        <w:jc w:val="both"/>
        <w:rPr>
          <w:sz w:val="20"/>
          <w:szCs w:val="20"/>
        </w:rPr>
      </w:pPr>
      <w:r w:rsidRPr="001C6E4D">
        <w:rPr>
          <w:sz w:val="20"/>
          <w:szCs w:val="20"/>
        </w:rPr>
        <w:t>Potranno venire a conoscenza dei suddetti dati personali esclusivamente gli operatori della Stazione Appaltante (Servizio “</w:t>
      </w:r>
      <w:r w:rsidR="00F30A82" w:rsidRPr="001C6E4D">
        <w:rPr>
          <w:i/>
          <w:iCs/>
          <w:sz w:val="20"/>
          <w:szCs w:val="20"/>
        </w:rPr>
        <w:t>Viabilità, Programmazione dei Lavori Pubblici, Polizia Provinciale</w:t>
      </w:r>
      <w:r w:rsidRPr="001C6E4D">
        <w:rPr>
          <w:sz w:val="20"/>
          <w:szCs w:val="20"/>
        </w:rPr>
        <w:t>”), individuati quali Autorizzati al trattamento, a cui sono state impartite idonee istruzioni in ordine a misure, accorgimenti, modus operandi, volti alla concreta tutela dei dati personali.</w:t>
      </w:r>
    </w:p>
    <w:p w14:paraId="5C4BC7ED" w14:textId="77777777" w:rsidR="00825DC8" w:rsidRPr="001C6E4D" w:rsidRDefault="00825DC8" w:rsidP="00825DC8">
      <w:pPr>
        <w:tabs>
          <w:tab w:val="left" w:pos="0"/>
        </w:tabs>
        <w:spacing w:line="360" w:lineRule="auto"/>
        <w:ind w:left="340"/>
        <w:jc w:val="both"/>
        <w:rPr>
          <w:sz w:val="20"/>
          <w:szCs w:val="20"/>
        </w:rPr>
      </w:pPr>
      <w:r w:rsidRPr="001C6E4D">
        <w:rPr>
          <w:sz w:val="20"/>
          <w:szCs w:val="20"/>
        </w:rPr>
        <w:t>I dati raccolti potranno altresì essere conosciuti da:</w:t>
      </w:r>
    </w:p>
    <w:p w14:paraId="6241C33C" w14:textId="77777777" w:rsidR="00825DC8" w:rsidRPr="001C6E4D" w:rsidRDefault="00825DC8" w:rsidP="00825DC8">
      <w:pPr>
        <w:widowControl/>
        <w:numPr>
          <w:ilvl w:val="0"/>
          <w:numId w:val="11"/>
        </w:numPr>
        <w:tabs>
          <w:tab w:val="num" w:pos="0"/>
          <w:tab w:val="left" w:pos="734"/>
          <w:tab w:val="left" w:pos="1158"/>
        </w:tabs>
        <w:suppressAutoHyphens/>
        <w:autoSpaceDE/>
        <w:autoSpaceDN/>
        <w:spacing w:line="360" w:lineRule="auto"/>
        <w:ind w:left="737" w:hanging="357"/>
        <w:jc w:val="both"/>
        <w:rPr>
          <w:sz w:val="20"/>
          <w:szCs w:val="20"/>
        </w:rPr>
      </w:pPr>
      <w:r w:rsidRPr="001C6E4D">
        <w:rPr>
          <w:sz w:val="20"/>
          <w:szCs w:val="20"/>
        </w:rPr>
        <w:t xml:space="preserve">Soggetti esterni, i cui nominativi sono a disposizione degli interessati; </w:t>
      </w:r>
    </w:p>
    <w:p w14:paraId="0FEBC378" w14:textId="78E01F43" w:rsidR="00825DC8" w:rsidRPr="001C6E4D" w:rsidRDefault="00825DC8" w:rsidP="00825DC8">
      <w:pPr>
        <w:widowControl/>
        <w:numPr>
          <w:ilvl w:val="0"/>
          <w:numId w:val="11"/>
        </w:numPr>
        <w:tabs>
          <w:tab w:val="num" w:pos="0"/>
          <w:tab w:val="left" w:pos="734"/>
          <w:tab w:val="left" w:pos="1158"/>
        </w:tabs>
        <w:suppressAutoHyphens/>
        <w:autoSpaceDE/>
        <w:autoSpaceDN/>
        <w:spacing w:line="360" w:lineRule="auto"/>
        <w:ind w:left="737" w:hanging="357"/>
        <w:jc w:val="both"/>
        <w:rPr>
          <w:sz w:val="20"/>
          <w:szCs w:val="20"/>
        </w:rPr>
      </w:pPr>
      <w:r w:rsidRPr="001C6E4D">
        <w:rPr>
          <w:sz w:val="20"/>
          <w:szCs w:val="20"/>
        </w:rPr>
        <w:t>Soggetti terzi fornitori di servizi per il Servizio “</w:t>
      </w:r>
      <w:r w:rsidR="00F30A82" w:rsidRPr="001C6E4D">
        <w:rPr>
          <w:i/>
          <w:iCs/>
          <w:sz w:val="20"/>
          <w:szCs w:val="20"/>
        </w:rPr>
        <w:t>Viabilità, Programmazione dei Lavori Pubblici, Polizia Provinciale</w:t>
      </w:r>
      <w:r w:rsidRPr="001C6E4D">
        <w:rPr>
          <w:sz w:val="20"/>
          <w:szCs w:val="20"/>
        </w:rPr>
        <w:t xml:space="preserve">”, o comunque ad essi legati da rapporto contrattuale, unicamente per le finalità sopra descritte, previa designazione in qualità di Responsabili del trattamento e comunque garantendo il medesimo livello di protezione; </w:t>
      </w:r>
    </w:p>
    <w:p w14:paraId="62B690EF" w14:textId="77777777" w:rsidR="00825DC8" w:rsidRPr="001C6E4D" w:rsidRDefault="00825DC8" w:rsidP="00825DC8">
      <w:pPr>
        <w:widowControl/>
        <w:numPr>
          <w:ilvl w:val="0"/>
          <w:numId w:val="11"/>
        </w:numPr>
        <w:tabs>
          <w:tab w:val="num" w:pos="0"/>
          <w:tab w:val="left" w:pos="734"/>
          <w:tab w:val="left" w:pos="1158"/>
        </w:tabs>
        <w:suppressAutoHyphens/>
        <w:autoSpaceDE/>
        <w:autoSpaceDN/>
        <w:spacing w:line="360" w:lineRule="auto"/>
        <w:ind w:left="737" w:hanging="357"/>
        <w:jc w:val="both"/>
        <w:rPr>
          <w:sz w:val="20"/>
          <w:szCs w:val="20"/>
        </w:rPr>
      </w:pPr>
      <w:r w:rsidRPr="001C6E4D">
        <w:rPr>
          <w:sz w:val="20"/>
          <w:szCs w:val="20"/>
        </w:rPr>
        <w:t xml:space="preserve">Altre Amministrazioni pubbliche, cui i dati potranno essere comunicati per adempimenti procedimentali; </w:t>
      </w:r>
    </w:p>
    <w:p w14:paraId="10E2FF76" w14:textId="5B033FD5" w:rsidR="00825DC8" w:rsidRPr="001C6E4D" w:rsidRDefault="00825DC8" w:rsidP="00825DC8">
      <w:pPr>
        <w:widowControl/>
        <w:numPr>
          <w:ilvl w:val="0"/>
          <w:numId w:val="11"/>
        </w:numPr>
        <w:tabs>
          <w:tab w:val="num" w:pos="0"/>
          <w:tab w:val="left" w:pos="734"/>
          <w:tab w:val="left" w:pos="1158"/>
        </w:tabs>
        <w:suppressAutoHyphens/>
        <w:autoSpaceDE/>
        <w:autoSpaceDN/>
        <w:spacing w:line="360" w:lineRule="auto"/>
        <w:ind w:left="737" w:hanging="357"/>
        <w:jc w:val="both"/>
        <w:rPr>
          <w:sz w:val="20"/>
          <w:szCs w:val="20"/>
        </w:rPr>
      </w:pPr>
      <w:r w:rsidRPr="001C6E4D">
        <w:rPr>
          <w:sz w:val="20"/>
          <w:szCs w:val="20"/>
        </w:rPr>
        <w:t>Eventuali Legali incaricati per la tutela del Servizio “</w:t>
      </w:r>
      <w:r w:rsidR="00F30A82" w:rsidRPr="001C6E4D">
        <w:rPr>
          <w:i/>
          <w:iCs/>
          <w:sz w:val="20"/>
          <w:szCs w:val="20"/>
        </w:rPr>
        <w:t>Viabilità, Programmazione dei Lavori Pubblici, Polizia Provinciale</w:t>
      </w:r>
      <w:r w:rsidRPr="001C6E4D">
        <w:rPr>
          <w:sz w:val="20"/>
          <w:szCs w:val="20"/>
        </w:rPr>
        <w:t xml:space="preserve">” in sede giudiziaria, qualora occorra. </w:t>
      </w:r>
    </w:p>
    <w:p w14:paraId="6F6F1526" w14:textId="7D07CE1B" w:rsidR="00825DC8" w:rsidRPr="001C6E4D" w:rsidRDefault="00825DC8" w:rsidP="00825DC8">
      <w:pPr>
        <w:tabs>
          <w:tab w:val="left" w:pos="0"/>
        </w:tabs>
        <w:spacing w:line="360" w:lineRule="auto"/>
        <w:ind w:left="340"/>
        <w:jc w:val="both"/>
        <w:rPr>
          <w:sz w:val="20"/>
          <w:szCs w:val="20"/>
        </w:rPr>
      </w:pPr>
      <w:r w:rsidRPr="001C6E4D">
        <w:rPr>
          <w:sz w:val="20"/>
          <w:szCs w:val="20"/>
        </w:rPr>
        <w:t>In ogni caso, operazioni di comunicazione e diffusione di dati personali, diversi da quelli sensibili e giudiziari, potranno essere effettuate dal Servizio “</w:t>
      </w:r>
      <w:r w:rsidR="00F30A82" w:rsidRPr="001C6E4D">
        <w:rPr>
          <w:i/>
          <w:iCs/>
          <w:sz w:val="20"/>
          <w:szCs w:val="20"/>
        </w:rPr>
        <w:t>Viabilità, Programmazione dei Lavori Pubblici, Polizia Provinciale</w:t>
      </w:r>
      <w:r w:rsidRPr="001C6E4D">
        <w:rPr>
          <w:sz w:val="20"/>
          <w:szCs w:val="20"/>
        </w:rPr>
        <w:t>” esclusivamente nel rispetto di quanto previsto Regolamento UE/2016/679 (GDPR).</w:t>
      </w:r>
    </w:p>
    <w:p w14:paraId="138B575B" w14:textId="77777777" w:rsidR="00825DC8" w:rsidRPr="001C6E4D" w:rsidRDefault="00825DC8" w:rsidP="00825DC8">
      <w:pPr>
        <w:tabs>
          <w:tab w:val="left" w:pos="0"/>
        </w:tabs>
        <w:spacing w:line="360" w:lineRule="auto"/>
        <w:ind w:left="340"/>
        <w:jc w:val="both"/>
        <w:rPr>
          <w:sz w:val="20"/>
          <w:szCs w:val="20"/>
        </w:rPr>
      </w:pPr>
      <w:r w:rsidRPr="001C6E4D">
        <w:rPr>
          <w:sz w:val="20"/>
          <w:szCs w:val="20"/>
        </w:rPr>
        <w:t xml:space="preserve">I dati personali non saranno trasferiti al di fuori dell’Unione Europea. </w:t>
      </w:r>
    </w:p>
    <w:p w14:paraId="63A2FDF8" w14:textId="77777777" w:rsidR="00825DC8" w:rsidRPr="001C6E4D" w:rsidRDefault="00825DC8" w:rsidP="00825DC8">
      <w:pPr>
        <w:tabs>
          <w:tab w:val="left" w:pos="0"/>
        </w:tabs>
        <w:spacing w:line="360" w:lineRule="auto"/>
        <w:ind w:left="340"/>
        <w:jc w:val="both"/>
        <w:rPr>
          <w:sz w:val="20"/>
          <w:szCs w:val="20"/>
        </w:rPr>
      </w:pPr>
      <w:r w:rsidRPr="001C6E4D">
        <w:rPr>
          <w:sz w:val="20"/>
          <w:szCs w:val="20"/>
        </w:rPr>
        <w:t>I dati verranno conservati secondo i seguenti criteri:</w:t>
      </w:r>
    </w:p>
    <w:p w14:paraId="7EF610F8" w14:textId="77777777" w:rsidR="00825DC8" w:rsidRPr="001C6E4D" w:rsidRDefault="00825DC8" w:rsidP="00825DC8">
      <w:pPr>
        <w:widowControl/>
        <w:numPr>
          <w:ilvl w:val="0"/>
          <w:numId w:val="11"/>
        </w:numPr>
        <w:tabs>
          <w:tab w:val="num" w:pos="0"/>
          <w:tab w:val="left" w:pos="734"/>
          <w:tab w:val="left" w:pos="1158"/>
        </w:tabs>
        <w:suppressAutoHyphens/>
        <w:autoSpaceDE/>
        <w:autoSpaceDN/>
        <w:spacing w:line="360" w:lineRule="auto"/>
        <w:ind w:left="737" w:hanging="357"/>
        <w:jc w:val="both"/>
        <w:rPr>
          <w:sz w:val="20"/>
          <w:szCs w:val="20"/>
        </w:rPr>
      </w:pPr>
      <w:r w:rsidRPr="001C6E4D">
        <w:rPr>
          <w:sz w:val="20"/>
          <w:szCs w:val="20"/>
        </w:rPr>
        <w:t>per un arco di tempo non superiore a quello necessario al raggiungimento delle finalità per i quali essi sono trattati;</w:t>
      </w:r>
    </w:p>
    <w:p w14:paraId="40F6004A" w14:textId="77777777" w:rsidR="00825DC8" w:rsidRPr="001C6E4D" w:rsidRDefault="00825DC8" w:rsidP="00825DC8">
      <w:pPr>
        <w:widowControl/>
        <w:numPr>
          <w:ilvl w:val="0"/>
          <w:numId w:val="11"/>
        </w:numPr>
        <w:tabs>
          <w:tab w:val="num" w:pos="0"/>
          <w:tab w:val="left" w:pos="734"/>
          <w:tab w:val="left" w:pos="1158"/>
        </w:tabs>
        <w:suppressAutoHyphens/>
        <w:autoSpaceDE/>
        <w:autoSpaceDN/>
        <w:spacing w:line="360" w:lineRule="auto"/>
        <w:ind w:left="737" w:hanging="357"/>
        <w:jc w:val="both"/>
        <w:rPr>
          <w:sz w:val="20"/>
          <w:szCs w:val="20"/>
        </w:rPr>
      </w:pPr>
      <w:r w:rsidRPr="001C6E4D">
        <w:rPr>
          <w:sz w:val="20"/>
          <w:szCs w:val="20"/>
        </w:rPr>
        <w:t>per un arco di tempo non superiore a quello necessario all’adempimento degli obblighi normativi.</w:t>
      </w:r>
    </w:p>
    <w:p w14:paraId="3875FD03" w14:textId="77777777" w:rsidR="00825DC8" w:rsidRPr="001C6E4D" w:rsidRDefault="00825DC8" w:rsidP="00825DC8">
      <w:pPr>
        <w:tabs>
          <w:tab w:val="left" w:pos="0"/>
        </w:tabs>
        <w:spacing w:line="360" w:lineRule="auto"/>
        <w:ind w:left="340"/>
        <w:jc w:val="both"/>
        <w:rPr>
          <w:sz w:val="20"/>
          <w:szCs w:val="20"/>
        </w:rPr>
      </w:pPr>
      <w:r w:rsidRPr="001C6E4D">
        <w:rPr>
          <w:sz w:val="20"/>
          <w:szCs w:val="20"/>
        </w:rPr>
        <w:t>A tal fine, anche mediante controlli periodici, verrà verificata costantemente la stretta pertinenza, non eccedenza e indispensabilità dei dati rispetto al perseguimento delle finalità sopra descritte. I dati che, anche a seguito delle verifiche, risultino eccedenti o non pertinenti o non indispensabili non saranno utilizzati, salvo che per l'eventuale conservazione, a norma di legge, dell'atto o del documento che li contiene.</w:t>
      </w:r>
    </w:p>
    <w:p w14:paraId="217825AC" w14:textId="77777777" w:rsidR="00825DC8" w:rsidRPr="001C6E4D" w:rsidRDefault="00825DC8" w:rsidP="00825DC8">
      <w:pPr>
        <w:tabs>
          <w:tab w:val="left" w:pos="0"/>
        </w:tabs>
        <w:spacing w:line="360" w:lineRule="auto"/>
        <w:ind w:left="340"/>
        <w:jc w:val="both"/>
        <w:rPr>
          <w:sz w:val="20"/>
          <w:szCs w:val="20"/>
        </w:rPr>
      </w:pPr>
      <w:r w:rsidRPr="001C6E4D">
        <w:rPr>
          <w:sz w:val="20"/>
          <w:szCs w:val="20"/>
        </w:rPr>
        <w:t>In qualunque momento l’interessato potrà esercitare i diritti previsti dagli artt. dal 15 a 22 del Regolamento UE/2016/679 (GDPR). In particolare, l’interessato ha il diritto di ottenere la conferma dell’esistenza o meno dei propri dati e di conoscerne il contenuto e l’origine, di verificarne l’esattezza o chiederne l’integrazione o l’aggiornamento, oppure la rettifica; ha altresì il diritto di chiedere la cancellazione o la limitazione al trattamento, la trasformazione in forma anonima o il blocco dei dati trattati in violazione di legge, nonché di opporsi in ogni caso, per motivi legittimi, al loro trattamento ovvero revocare il trattamento. La relativa richiesta dovrà essere rivolta al Titolare del trattamento: Provincia di Piacenza, con sede in Corso Garibaldi n. 50 – 29121 Piacenza.</w:t>
      </w:r>
    </w:p>
    <w:p w14:paraId="1949F933" w14:textId="77777777" w:rsidR="00825DC8" w:rsidRPr="001C6E4D" w:rsidRDefault="00825DC8" w:rsidP="00825DC8">
      <w:pPr>
        <w:tabs>
          <w:tab w:val="left" w:pos="0"/>
        </w:tabs>
        <w:spacing w:line="360" w:lineRule="auto"/>
        <w:ind w:left="340"/>
        <w:jc w:val="both"/>
        <w:rPr>
          <w:sz w:val="20"/>
          <w:szCs w:val="20"/>
        </w:rPr>
      </w:pPr>
      <w:r w:rsidRPr="001C6E4D">
        <w:rPr>
          <w:sz w:val="20"/>
          <w:szCs w:val="20"/>
        </w:rPr>
        <w:t xml:space="preserve">L’interessato ha altresì il diritto di proporre reclamo all’autorità Garante per la protezione dei Dati personali </w:t>
      </w:r>
      <w:r w:rsidRPr="001C6E4D">
        <w:rPr>
          <w:sz w:val="20"/>
          <w:szCs w:val="20"/>
        </w:rPr>
        <w:lastRenderedPageBreak/>
        <w:t>(www.garanteprivacy.it).</w:t>
      </w:r>
    </w:p>
    <w:p w14:paraId="45E9D878" w14:textId="16F2CDA3" w:rsidR="00825DC8" w:rsidRPr="001C6E4D" w:rsidRDefault="00825DC8" w:rsidP="7615DEFC">
      <w:pPr>
        <w:spacing w:line="360" w:lineRule="auto"/>
        <w:ind w:left="340"/>
        <w:jc w:val="both"/>
        <w:rPr>
          <w:sz w:val="20"/>
          <w:szCs w:val="20"/>
        </w:rPr>
      </w:pPr>
      <w:r w:rsidRPr="001C6E4D">
        <w:rPr>
          <w:sz w:val="20"/>
          <w:szCs w:val="20"/>
        </w:rPr>
        <w:t>Il responsabile del trattamento per il Servizio “</w:t>
      </w:r>
      <w:r w:rsidR="00F30A82" w:rsidRPr="001C6E4D">
        <w:rPr>
          <w:i/>
          <w:iCs/>
          <w:sz w:val="20"/>
          <w:szCs w:val="20"/>
        </w:rPr>
        <w:t>Viabilità, Programmazione dei Lavori Pubblici, Polizia Provinciale</w:t>
      </w:r>
      <w:r w:rsidRPr="001C6E4D">
        <w:rPr>
          <w:sz w:val="20"/>
          <w:szCs w:val="20"/>
        </w:rPr>
        <w:t xml:space="preserve">” è il Dott. </w:t>
      </w:r>
      <w:r w:rsidR="008F019B" w:rsidRPr="001C6E4D">
        <w:rPr>
          <w:sz w:val="20"/>
          <w:szCs w:val="20"/>
        </w:rPr>
        <w:t>Geol. Davide Marenghi</w:t>
      </w:r>
      <w:r w:rsidRPr="001C6E4D">
        <w:rPr>
          <w:sz w:val="20"/>
          <w:szCs w:val="20"/>
        </w:rPr>
        <w:t>.</w:t>
      </w:r>
    </w:p>
    <w:p w14:paraId="37223D40" w14:textId="77777777" w:rsidR="00825DC8" w:rsidRPr="001C6E4D" w:rsidRDefault="00825DC8" w:rsidP="00825DC8">
      <w:pPr>
        <w:tabs>
          <w:tab w:val="left" w:pos="0"/>
        </w:tabs>
        <w:spacing w:line="360" w:lineRule="auto"/>
        <w:ind w:left="340"/>
        <w:jc w:val="both"/>
        <w:rPr>
          <w:sz w:val="20"/>
          <w:szCs w:val="20"/>
        </w:rPr>
      </w:pPr>
      <w:r w:rsidRPr="001C6E4D">
        <w:rPr>
          <w:sz w:val="20"/>
          <w:szCs w:val="20"/>
        </w:rPr>
        <w:t xml:space="preserve">La Provincia di Piacenza ha nominato il Responsabile della Protezione dei Dati Personali della Provincia di Piacenza, ai sensi dell’articolo 39 del Regolamento Generale sulla Protezione dei Dati, raggiungibile all’indirizzo </w:t>
      </w:r>
      <w:hyperlink r:id="rId14" w:history="1">
        <w:r w:rsidRPr="001C6E4D">
          <w:rPr>
            <w:sz w:val="20"/>
            <w:szCs w:val="20"/>
            <w:u w:val="single"/>
          </w:rPr>
          <w:t>dpo@provincia.pc.it</w:t>
        </w:r>
      </w:hyperlink>
      <w:r w:rsidRPr="001C6E4D">
        <w:rPr>
          <w:sz w:val="20"/>
          <w:szCs w:val="20"/>
          <w:u w:val="single"/>
        </w:rPr>
        <w:t>.</w:t>
      </w:r>
    </w:p>
    <w:p w14:paraId="379488EE" w14:textId="77777777" w:rsidR="00825DC8" w:rsidRPr="001C6E4D" w:rsidRDefault="00825DC8" w:rsidP="00825DC8">
      <w:pPr>
        <w:tabs>
          <w:tab w:val="left" w:pos="0"/>
        </w:tabs>
        <w:spacing w:line="360" w:lineRule="auto"/>
        <w:ind w:left="340"/>
        <w:jc w:val="both"/>
        <w:rPr>
          <w:sz w:val="20"/>
          <w:szCs w:val="20"/>
        </w:rPr>
      </w:pPr>
      <w:r w:rsidRPr="001C6E4D">
        <w:rPr>
          <w:sz w:val="20"/>
          <w:szCs w:val="20"/>
        </w:rPr>
        <w:t xml:space="preserve">Ulteriori informazioni generali sulla organizzazione della Provincia di Piacenza in materia di privacy possono essere visionate accedendo al sito Istituzionale dell’Ente al seguente indirizzo </w:t>
      </w:r>
      <w:hyperlink r:id="rId15" w:history="1">
        <w:r w:rsidRPr="001C6E4D">
          <w:rPr>
            <w:rStyle w:val="Collegamentoipertestuale"/>
            <w:sz w:val="20"/>
            <w:szCs w:val="20"/>
          </w:rPr>
          <w:t>www.provincia.pc.it</w:t>
        </w:r>
      </w:hyperlink>
    </w:p>
    <w:p w14:paraId="5855F3A4" w14:textId="77777777" w:rsidR="00825DC8" w:rsidRPr="001C6E4D" w:rsidRDefault="00825DC8" w:rsidP="00825DC8">
      <w:pPr>
        <w:tabs>
          <w:tab w:val="left" w:pos="0"/>
        </w:tabs>
        <w:spacing w:line="360" w:lineRule="auto"/>
        <w:ind w:left="340"/>
        <w:jc w:val="both"/>
        <w:rPr>
          <w:sz w:val="20"/>
          <w:szCs w:val="20"/>
        </w:rPr>
      </w:pPr>
      <w:r w:rsidRPr="001C6E4D">
        <w:rPr>
          <w:sz w:val="20"/>
          <w:szCs w:val="20"/>
        </w:rPr>
        <w:t>In ogni momento potranno essere esercitati, da parte dei soggetti conferenti, i diritti previsti dalla normativa vigente in materia di tutela e protezione dei dati personali.</w:t>
      </w:r>
    </w:p>
    <w:p w14:paraId="7470CAF8" w14:textId="77777777" w:rsidR="00825DC8" w:rsidRPr="001C6E4D" w:rsidRDefault="00825DC8" w:rsidP="00825DC8">
      <w:pPr>
        <w:keepLines/>
        <w:widowControl/>
        <w:numPr>
          <w:ilvl w:val="0"/>
          <w:numId w:val="6"/>
        </w:numPr>
        <w:tabs>
          <w:tab w:val="left" w:pos="600"/>
        </w:tabs>
        <w:autoSpaceDE/>
        <w:autoSpaceDN/>
        <w:spacing w:line="360" w:lineRule="auto"/>
        <w:ind w:left="363" w:hanging="363"/>
        <w:jc w:val="both"/>
        <w:rPr>
          <w:sz w:val="20"/>
          <w:szCs w:val="20"/>
        </w:rPr>
      </w:pPr>
      <w:r w:rsidRPr="001C6E4D">
        <w:rPr>
          <w:b/>
          <w:bCs/>
          <w:sz w:val="20"/>
          <w:szCs w:val="20"/>
        </w:rPr>
        <w:t>La presente lettera contratto</w:t>
      </w:r>
      <w:r w:rsidRPr="001C6E4D">
        <w:rPr>
          <w:sz w:val="20"/>
          <w:szCs w:val="20"/>
        </w:rPr>
        <w:t xml:space="preserve"> è sottoscritta dalle parti come sopra rappresentate, ai sensi dell’articolo 1326 del Codice Civile, mediante scambio secondo gli usi commerciali attraverso il canale di posta elettronica certificata.</w:t>
      </w:r>
    </w:p>
    <w:p w14:paraId="2627779E" w14:textId="6F5BB572" w:rsidR="00825DC8" w:rsidRPr="001C6E4D" w:rsidRDefault="00825DC8" w:rsidP="00825DC8">
      <w:pPr>
        <w:tabs>
          <w:tab w:val="left" w:pos="0"/>
        </w:tabs>
        <w:spacing w:line="360" w:lineRule="auto"/>
        <w:ind w:left="340"/>
        <w:jc w:val="both"/>
        <w:rPr>
          <w:sz w:val="20"/>
          <w:szCs w:val="20"/>
        </w:rPr>
      </w:pPr>
      <w:r w:rsidRPr="001C6E4D">
        <w:rPr>
          <w:sz w:val="20"/>
          <w:szCs w:val="20"/>
        </w:rPr>
        <w:t xml:space="preserve">La lettera di accettazione del presente contratto (lo schema della quale si allega alla presente) </w:t>
      </w:r>
      <w:r w:rsidR="008F31C2">
        <w:rPr>
          <w:sz w:val="20"/>
          <w:szCs w:val="20"/>
        </w:rPr>
        <w:t xml:space="preserve">unitamente all’Appendice “obblighi PNC” </w:t>
      </w:r>
      <w:r w:rsidRPr="001C6E4D">
        <w:rPr>
          <w:sz w:val="20"/>
          <w:szCs w:val="20"/>
        </w:rPr>
        <w:t xml:space="preserve">dovrà pervenire via P.E.C. </w:t>
      </w:r>
      <w:r w:rsidRPr="001C6E4D">
        <w:rPr>
          <w:b/>
          <w:bCs/>
          <w:sz w:val="20"/>
          <w:szCs w:val="20"/>
          <w:u w:val="single"/>
        </w:rPr>
        <w:t xml:space="preserve">entro e non oltre </w:t>
      </w:r>
      <w:r w:rsidR="008F31C2">
        <w:rPr>
          <w:b/>
          <w:bCs/>
          <w:sz w:val="20"/>
          <w:szCs w:val="20"/>
          <w:u w:val="single"/>
        </w:rPr>
        <w:t>5</w:t>
      </w:r>
      <w:r w:rsidRPr="001C6E4D">
        <w:rPr>
          <w:b/>
          <w:bCs/>
          <w:sz w:val="20"/>
          <w:szCs w:val="20"/>
          <w:u w:val="single"/>
        </w:rPr>
        <w:t xml:space="preserve"> giorni dalla data della presente</w:t>
      </w:r>
      <w:r w:rsidRPr="001C6E4D">
        <w:rPr>
          <w:sz w:val="20"/>
          <w:szCs w:val="20"/>
        </w:rPr>
        <w:t>. In caso di mancato ricezione entro il termine indicato, verrà considerato decaduto l'affidamento in oggetto, fatta salva la facoltà della Provincia di Piacenza di agire per il risarcimento del danno nei confronti del Contraente inadempiente.</w:t>
      </w:r>
    </w:p>
    <w:p w14:paraId="5324B50D" w14:textId="77777777" w:rsidR="00825DC8" w:rsidRPr="001C6E4D" w:rsidRDefault="00825DC8" w:rsidP="00825DC8">
      <w:pPr>
        <w:spacing w:line="239" w:lineRule="auto"/>
        <w:ind w:right="20"/>
        <w:jc w:val="both"/>
        <w:rPr>
          <w:sz w:val="20"/>
          <w:szCs w:val="20"/>
        </w:rPr>
      </w:pPr>
    </w:p>
    <w:p w14:paraId="42428698" w14:textId="77777777" w:rsidR="00825DC8" w:rsidRPr="001C6E4D" w:rsidRDefault="00825DC8" w:rsidP="00825DC8">
      <w:pPr>
        <w:spacing w:line="360" w:lineRule="auto"/>
        <w:ind w:right="20"/>
        <w:jc w:val="both"/>
        <w:rPr>
          <w:sz w:val="20"/>
          <w:szCs w:val="20"/>
        </w:rPr>
      </w:pPr>
    </w:p>
    <w:p w14:paraId="0D324B04" w14:textId="77777777" w:rsidR="00825DC8" w:rsidRPr="001C6E4D" w:rsidRDefault="00825DC8" w:rsidP="00825DC8">
      <w:pPr>
        <w:spacing w:line="360" w:lineRule="auto"/>
        <w:ind w:right="20"/>
        <w:jc w:val="both"/>
        <w:rPr>
          <w:sz w:val="20"/>
          <w:szCs w:val="20"/>
        </w:rPr>
      </w:pPr>
      <w:r w:rsidRPr="001C6E4D">
        <w:rPr>
          <w:sz w:val="20"/>
          <w:szCs w:val="20"/>
        </w:rPr>
        <w:t>====================================</w:t>
      </w:r>
    </w:p>
    <w:p w14:paraId="5D748B1A" w14:textId="77777777" w:rsidR="00825DC8" w:rsidRPr="001C6E4D" w:rsidRDefault="00825DC8" w:rsidP="00825DC8">
      <w:pPr>
        <w:keepLines/>
        <w:spacing w:line="360" w:lineRule="auto"/>
        <w:jc w:val="both"/>
        <w:rPr>
          <w:rFonts w:eastAsia="Arial"/>
          <w:sz w:val="20"/>
          <w:szCs w:val="20"/>
        </w:rPr>
      </w:pPr>
      <w:r w:rsidRPr="001C6E4D">
        <w:rPr>
          <w:sz w:val="20"/>
          <w:szCs w:val="20"/>
        </w:rPr>
        <w:t>Restano acquisiti al fascicolo:</w:t>
      </w:r>
    </w:p>
    <w:p w14:paraId="5B095C8E" w14:textId="1FE03D02" w:rsidR="00825DC8" w:rsidRPr="001C6E4D" w:rsidRDefault="00825DC8" w:rsidP="00825DC8">
      <w:pPr>
        <w:keepLines/>
        <w:widowControl/>
        <w:numPr>
          <w:ilvl w:val="0"/>
          <w:numId w:val="12"/>
        </w:numPr>
        <w:autoSpaceDN/>
        <w:spacing w:line="360" w:lineRule="auto"/>
        <w:ind w:left="357" w:hanging="357"/>
        <w:jc w:val="both"/>
        <w:rPr>
          <w:rFonts w:eastAsia="Arial"/>
          <w:sz w:val="20"/>
          <w:szCs w:val="20"/>
        </w:rPr>
      </w:pPr>
      <w:r w:rsidRPr="001C6E4D">
        <w:rPr>
          <w:rFonts w:eastAsia="Arial"/>
          <w:sz w:val="20"/>
          <w:szCs w:val="20"/>
        </w:rPr>
        <w:t>il file contenente il presente testo, sottoscritto con firma digitale da parte del Dirigente Responsabile del Servizio “</w:t>
      </w:r>
      <w:r w:rsidR="0059457C" w:rsidRPr="001C6E4D">
        <w:rPr>
          <w:i/>
          <w:iCs/>
          <w:sz w:val="20"/>
          <w:szCs w:val="20"/>
        </w:rPr>
        <w:t>Viabilità, Programmazione dei Lavori Pubblici, Polizia Provinciale”</w:t>
      </w:r>
      <w:r w:rsidRPr="001C6E4D">
        <w:rPr>
          <w:rFonts w:eastAsia="Arial"/>
          <w:sz w:val="20"/>
          <w:szCs w:val="20"/>
        </w:rPr>
        <w:t xml:space="preserve"> della Provincia di Piacenza;</w:t>
      </w:r>
    </w:p>
    <w:p w14:paraId="113093F2" w14:textId="77777777" w:rsidR="00825DC8" w:rsidRPr="001C6E4D" w:rsidRDefault="00825DC8" w:rsidP="00825DC8">
      <w:pPr>
        <w:keepLines/>
        <w:widowControl/>
        <w:numPr>
          <w:ilvl w:val="0"/>
          <w:numId w:val="12"/>
        </w:numPr>
        <w:autoSpaceDN/>
        <w:spacing w:line="360" w:lineRule="auto"/>
        <w:ind w:left="357" w:hanging="357"/>
        <w:jc w:val="both"/>
        <w:rPr>
          <w:rFonts w:eastAsia="Arial"/>
          <w:sz w:val="20"/>
          <w:szCs w:val="20"/>
        </w:rPr>
      </w:pPr>
      <w:r w:rsidRPr="001C6E4D">
        <w:rPr>
          <w:rFonts w:eastAsia="Arial"/>
          <w:sz w:val="20"/>
          <w:szCs w:val="20"/>
        </w:rPr>
        <w:t>la prova della trasmissione del file, protocollato in forma elettronica dalla Provincia, all’affidatario;</w:t>
      </w:r>
    </w:p>
    <w:p w14:paraId="0FA87505" w14:textId="40F057EB" w:rsidR="00825DC8" w:rsidRPr="001C6E4D" w:rsidRDefault="00825DC8" w:rsidP="690761C2">
      <w:pPr>
        <w:keepLines/>
        <w:widowControl/>
        <w:numPr>
          <w:ilvl w:val="0"/>
          <w:numId w:val="12"/>
        </w:numPr>
        <w:autoSpaceDN/>
        <w:spacing w:line="360" w:lineRule="auto"/>
        <w:ind w:left="357" w:hanging="357"/>
        <w:jc w:val="both"/>
        <w:rPr>
          <w:rFonts w:eastAsia="Arial"/>
          <w:sz w:val="20"/>
          <w:szCs w:val="20"/>
        </w:rPr>
      </w:pPr>
      <w:r w:rsidRPr="001C6E4D">
        <w:rPr>
          <w:rFonts w:eastAsia="Arial"/>
          <w:sz w:val="20"/>
          <w:szCs w:val="20"/>
        </w:rPr>
        <w:t>la prova della ricezione alla P.E.C. del contraente;</w:t>
      </w:r>
    </w:p>
    <w:p w14:paraId="4C9E0CF1" w14:textId="77777777" w:rsidR="00825DC8" w:rsidRPr="001C6E4D" w:rsidRDefault="00825DC8" w:rsidP="00825DC8">
      <w:pPr>
        <w:keepLines/>
        <w:widowControl/>
        <w:numPr>
          <w:ilvl w:val="0"/>
          <w:numId w:val="12"/>
        </w:numPr>
        <w:autoSpaceDN/>
        <w:spacing w:line="360" w:lineRule="auto"/>
        <w:ind w:left="357" w:hanging="357"/>
        <w:jc w:val="both"/>
        <w:rPr>
          <w:i/>
          <w:sz w:val="20"/>
          <w:szCs w:val="20"/>
        </w:rPr>
      </w:pPr>
      <w:r w:rsidRPr="001C6E4D">
        <w:rPr>
          <w:sz w:val="20"/>
          <w:szCs w:val="20"/>
        </w:rPr>
        <w:t>il file ricevuto dal Contraente all'indirizzo P.E.C. della Provincia di Piacenza</w:t>
      </w:r>
    </w:p>
    <w:p w14:paraId="6663685E" w14:textId="230F38E4" w:rsidR="00825DC8" w:rsidRPr="001C6E4D" w:rsidRDefault="00825DC8" w:rsidP="00825DC8">
      <w:pPr>
        <w:keepLines/>
        <w:tabs>
          <w:tab w:val="left" w:pos="600"/>
        </w:tabs>
        <w:spacing w:line="360" w:lineRule="auto"/>
        <w:jc w:val="both"/>
        <w:rPr>
          <w:b/>
          <w:sz w:val="20"/>
          <w:szCs w:val="20"/>
        </w:rPr>
      </w:pPr>
      <w:r w:rsidRPr="001C6E4D">
        <w:rPr>
          <w:i/>
          <w:sz w:val="20"/>
          <w:szCs w:val="20"/>
        </w:rPr>
        <w:t>Il perfezionamento del contratto avverrà alla data della ricezione della P.E.C. contenente la lettera di accettazione del presente contratto di codesto Contraente da parte di questa Amministrazione</w:t>
      </w:r>
      <w:r w:rsidRPr="001C6E4D">
        <w:rPr>
          <w:b/>
          <w:noProof/>
          <w:sz w:val="20"/>
          <w:szCs w:val="20"/>
        </w:rPr>
        <w:drawing>
          <wp:anchor distT="0" distB="0" distL="114300" distR="114300" simplePos="0" relativeHeight="251658242" behindDoc="1" locked="0" layoutInCell="1" allowOverlap="1" wp14:anchorId="0EA7D0CB" wp14:editId="5701ABC6">
            <wp:simplePos x="0" y="0"/>
            <wp:positionH relativeFrom="column">
              <wp:posOffset>1842135</wp:posOffset>
            </wp:positionH>
            <wp:positionV relativeFrom="paragraph">
              <wp:posOffset>59690</wp:posOffset>
            </wp:positionV>
            <wp:extent cx="170180" cy="127635"/>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80" cy="127635"/>
                    </a:xfrm>
                    <a:prstGeom prst="rect">
                      <a:avLst/>
                    </a:prstGeom>
                    <a:noFill/>
                  </pic:spPr>
                </pic:pic>
              </a:graphicData>
            </a:graphic>
            <wp14:sizeRelH relativeFrom="page">
              <wp14:pctWidth>0</wp14:pctWidth>
            </wp14:sizeRelH>
            <wp14:sizeRelV relativeFrom="page">
              <wp14:pctHeight>0</wp14:pctHeight>
            </wp14:sizeRelV>
          </wp:anchor>
        </w:drawing>
      </w:r>
      <w:bookmarkStart w:id="2" w:name="page4"/>
      <w:bookmarkEnd w:id="2"/>
      <w:r w:rsidR="00DB28C7">
        <w:rPr>
          <w:i/>
          <w:sz w:val="20"/>
          <w:szCs w:val="20"/>
        </w:rPr>
        <w:t xml:space="preserve"> e del</w:t>
      </w:r>
      <w:r w:rsidR="008F14CE">
        <w:rPr>
          <w:i/>
          <w:sz w:val="20"/>
          <w:szCs w:val="20"/>
        </w:rPr>
        <w:t>l”Appendice Obblighi PNC”</w:t>
      </w:r>
    </w:p>
    <w:p w14:paraId="5D51E831" w14:textId="77777777" w:rsidR="00386AED" w:rsidRPr="001C6E4D" w:rsidRDefault="00386AED" w:rsidP="00386AED">
      <w:pPr>
        <w:keepLines/>
        <w:widowControl/>
        <w:tabs>
          <w:tab w:val="left" w:pos="600"/>
        </w:tabs>
        <w:autoSpaceDE/>
        <w:autoSpaceDN/>
        <w:spacing w:line="360" w:lineRule="auto"/>
        <w:jc w:val="both"/>
        <w:rPr>
          <w:sz w:val="20"/>
          <w:szCs w:val="20"/>
        </w:rPr>
      </w:pPr>
    </w:p>
    <w:p w14:paraId="1E1CF71B" w14:textId="77777777" w:rsidR="00C07585" w:rsidRPr="001C6E4D" w:rsidRDefault="001828EF">
      <w:pPr>
        <w:pStyle w:val="Titolo1"/>
        <w:spacing w:before="179"/>
        <w:ind w:left="6220" w:right="1137"/>
        <w:jc w:val="center"/>
      </w:pPr>
      <w:r w:rsidRPr="001C6E4D">
        <w:t>sottoscritta</w:t>
      </w:r>
      <w:r w:rsidRPr="001C6E4D">
        <w:rPr>
          <w:spacing w:val="-11"/>
        </w:rPr>
        <w:t xml:space="preserve"> </w:t>
      </w:r>
      <w:r w:rsidRPr="001C6E4D">
        <w:t>con</w:t>
      </w:r>
      <w:r w:rsidRPr="001C6E4D">
        <w:rPr>
          <w:spacing w:val="-14"/>
        </w:rPr>
        <w:t xml:space="preserve"> </w:t>
      </w:r>
      <w:r w:rsidRPr="001C6E4D">
        <w:t>firma</w:t>
      </w:r>
      <w:r w:rsidRPr="001C6E4D">
        <w:rPr>
          <w:spacing w:val="-11"/>
        </w:rPr>
        <w:t xml:space="preserve"> </w:t>
      </w:r>
      <w:r w:rsidRPr="001C6E4D">
        <w:t>digitale</w:t>
      </w:r>
    </w:p>
    <w:sectPr w:rsidR="00C07585" w:rsidRPr="001C6E4D">
      <w:footerReference w:type="default" r:id="rId16"/>
      <w:pgSz w:w="11920" w:h="16850"/>
      <w:pgMar w:top="960" w:right="780" w:bottom="1560" w:left="800" w:header="0" w:footer="13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1C8F4" w14:textId="77777777" w:rsidR="00406065" w:rsidRDefault="00406065">
      <w:r>
        <w:separator/>
      </w:r>
    </w:p>
  </w:endnote>
  <w:endnote w:type="continuationSeparator" w:id="0">
    <w:p w14:paraId="2EAB702D" w14:textId="77777777" w:rsidR="00406065" w:rsidRDefault="00406065">
      <w:r>
        <w:continuationSeparator/>
      </w:r>
    </w:p>
  </w:endnote>
  <w:endnote w:type="continuationNotice" w:id="1">
    <w:p w14:paraId="1F0796E1" w14:textId="77777777" w:rsidR="00406065" w:rsidRDefault="00406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Bodoni">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Bold, Tahoma">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2514C" w14:textId="2FD797E6" w:rsidR="00C07585" w:rsidRDefault="001828EF">
    <w:pPr>
      <w:pStyle w:val="Corpotesto"/>
      <w:spacing w:line="14" w:lineRule="auto"/>
      <w:ind w:left="0"/>
      <w:jc w:val="left"/>
    </w:pPr>
    <w:r>
      <w:rPr>
        <w:noProof/>
      </w:rPr>
      <w:drawing>
        <wp:anchor distT="0" distB="0" distL="0" distR="0" simplePos="0" relativeHeight="251658240" behindDoc="1" locked="0" layoutInCell="1" allowOverlap="1" wp14:anchorId="22668FEB" wp14:editId="53ABE57D">
          <wp:simplePos x="0" y="0"/>
          <wp:positionH relativeFrom="page">
            <wp:posOffset>2563495</wp:posOffset>
          </wp:positionH>
          <wp:positionV relativeFrom="page">
            <wp:posOffset>9723542</wp:posOffset>
          </wp:positionV>
          <wp:extent cx="59792" cy="70908"/>
          <wp:effectExtent l="0" t="0" r="0" b="0"/>
          <wp:wrapNone/>
          <wp:docPr id="666174645" name="Immagine 66617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9792" cy="70908"/>
                  </a:xfrm>
                  <a:prstGeom prst="rect">
                    <a:avLst/>
                  </a:prstGeom>
                </pic:spPr>
              </pic:pic>
            </a:graphicData>
          </a:graphic>
        </wp:anchor>
      </w:drawing>
    </w:r>
    <w:r w:rsidR="0074233D">
      <w:rPr>
        <w:noProof/>
      </w:rPr>
      <mc:AlternateContent>
        <mc:Choice Requires="wps">
          <w:drawing>
            <wp:anchor distT="0" distB="0" distL="114300" distR="114300" simplePos="0" relativeHeight="251658241" behindDoc="1" locked="0" layoutInCell="1" allowOverlap="1" wp14:anchorId="048FD251" wp14:editId="4E806CB7">
              <wp:simplePos x="0" y="0"/>
              <wp:positionH relativeFrom="page">
                <wp:posOffset>922020</wp:posOffset>
              </wp:positionH>
              <wp:positionV relativeFrom="page">
                <wp:posOffset>9685020</wp:posOffset>
              </wp:positionV>
              <wp:extent cx="5668645" cy="154305"/>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864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0D86" w14:textId="77777777" w:rsidR="00C07585" w:rsidRDefault="001828EF">
                          <w:pPr>
                            <w:spacing w:before="6"/>
                            <w:ind w:left="20"/>
                            <w:rPr>
                              <w:rFonts w:ascii="Times New Roman" w:hAnsi="Times New Roman"/>
                              <w:sz w:val="18"/>
                            </w:rPr>
                          </w:pPr>
                          <w:r>
                            <w:rPr>
                              <w:rFonts w:ascii="Times New Roman" w:hAnsi="Times New Roman"/>
                              <w:i/>
                              <w:w w:val="90"/>
                              <w:sz w:val="18"/>
                            </w:rPr>
                            <w:t>Corso</w:t>
                          </w:r>
                          <w:r>
                            <w:rPr>
                              <w:rFonts w:ascii="Times New Roman" w:hAnsi="Times New Roman"/>
                              <w:i/>
                              <w:spacing w:val="1"/>
                              <w:w w:val="90"/>
                              <w:sz w:val="18"/>
                            </w:rPr>
                            <w:t xml:space="preserve"> </w:t>
                          </w:r>
                          <w:r>
                            <w:rPr>
                              <w:rFonts w:ascii="Times New Roman" w:hAnsi="Times New Roman"/>
                              <w:i/>
                              <w:w w:val="90"/>
                              <w:sz w:val="18"/>
                            </w:rPr>
                            <w:t>Garibaldi,</w:t>
                          </w:r>
                          <w:r>
                            <w:rPr>
                              <w:rFonts w:ascii="Times New Roman" w:hAnsi="Times New Roman"/>
                              <w:i/>
                              <w:spacing w:val="-1"/>
                              <w:w w:val="90"/>
                              <w:sz w:val="18"/>
                            </w:rPr>
                            <w:t xml:space="preserve"> </w:t>
                          </w:r>
                          <w:r>
                            <w:rPr>
                              <w:rFonts w:ascii="Times New Roman" w:hAnsi="Times New Roman"/>
                              <w:i/>
                              <w:w w:val="90"/>
                              <w:sz w:val="18"/>
                            </w:rPr>
                            <w:t>50</w:t>
                          </w:r>
                          <w:r>
                            <w:rPr>
                              <w:rFonts w:ascii="Times New Roman" w:hAnsi="Times New Roman"/>
                              <w:i/>
                              <w:spacing w:val="1"/>
                              <w:w w:val="90"/>
                              <w:sz w:val="18"/>
                            </w:rPr>
                            <w:t xml:space="preserve"> </w:t>
                          </w:r>
                          <w:r>
                            <w:rPr>
                              <w:rFonts w:ascii="Arial" w:hAnsi="Arial"/>
                              <w:i/>
                              <w:w w:val="90"/>
                              <w:sz w:val="18"/>
                            </w:rPr>
                            <w:t>–</w:t>
                          </w:r>
                          <w:r>
                            <w:rPr>
                              <w:rFonts w:ascii="Arial" w:hAnsi="Arial"/>
                              <w:i/>
                              <w:spacing w:val="-1"/>
                              <w:w w:val="90"/>
                              <w:sz w:val="18"/>
                            </w:rPr>
                            <w:t xml:space="preserve"> </w:t>
                          </w:r>
                          <w:r>
                            <w:rPr>
                              <w:rFonts w:ascii="Times New Roman" w:hAnsi="Times New Roman"/>
                              <w:i/>
                              <w:w w:val="90"/>
                              <w:sz w:val="18"/>
                            </w:rPr>
                            <w:t>29121</w:t>
                          </w:r>
                          <w:r>
                            <w:rPr>
                              <w:rFonts w:ascii="Times New Roman" w:hAnsi="Times New Roman"/>
                              <w:i/>
                              <w:spacing w:val="2"/>
                              <w:w w:val="90"/>
                              <w:sz w:val="18"/>
                            </w:rPr>
                            <w:t xml:space="preserve"> </w:t>
                          </w:r>
                          <w:r>
                            <w:rPr>
                              <w:rFonts w:ascii="Times New Roman" w:hAnsi="Times New Roman"/>
                              <w:i/>
                              <w:w w:val="90"/>
                              <w:sz w:val="18"/>
                            </w:rPr>
                            <w:t>Piacenza</w:t>
                          </w:r>
                          <w:r>
                            <w:rPr>
                              <w:rFonts w:ascii="Times New Roman" w:hAnsi="Times New Roman"/>
                              <w:i/>
                              <w:spacing w:val="1"/>
                              <w:w w:val="90"/>
                              <w:sz w:val="18"/>
                            </w:rPr>
                            <w:t xml:space="preserve"> </w:t>
                          </w:r>
                          <w:r>
                            <w:rPr>
                              <w:rFonts w:ascii="Times New Roman" w:hAnsi="Times New Roman"/>
                              <w:w w:val="90"/>
                              <w:sz w:val="18"/>
                            </w:rPr>
                            <w:t>-</w:t>
                          </w:r>
                          <w:r>
                            <w:rPr>
                              <w:rFonts w:ascii="Times New Roman" w:hAnsi="Times New Roman"/>
                              <w:spacing w:val="39"/>
                              <w:sz w:val="18"/>
                            </w:rPr>
                            <w:t xml:space="preserve"> </w:t>
                          </w:r>
                          <w:r>
                            <w:rPr>
                              <w:rFonts w:ascii="Times New Roman" w:hAnsi="Times New Roman"/>
                              <w:w w:val="90"/>
                              <w:sz w:val="18"/>
                            </w:rPr>
                            <w:t>tel.</w:t>
                          </w:r>
                          <w:r>
                            <w:rPr>
                              <w:rFonts w:ascii="Times New Roman" w:hAnsi="Times New Roman"/>
                              <w:spacing w:val="-1"/>
                              <w:w w:val="90"/>
                              <w:sz w:val="18"/>
                            </w:rPr>
                            <w:t xml:space="preserve"> </w:t>
                          </w:r>
                          <w:r>
                            <w:rPr>
                              <w:rFonts w:ascii="Times New Roman" w:hAnsi="Times New Roman"/>
                              <w:w w:val="90"/>
                              <w:sz w:val="18"/>
                            </w:rPr>
                            <w:t>05237951</w:t>
                          </w:r>
                          <w:r>
                            <w:rPr>
                              <w:rFonts w:ascii="Times New Roman" w:hAnsi="Times New Roman"/>
                              <w:spacing w:val="1"/>
                              <w:w w:val="90"/>
                              <w:sz w:val="18"/>
                            </w:rPr>
                            <w:t xml:space="preserve"> </w:t>
                          </w:r>
                          <w:r>
                            <w:rPr>
                              <w:rFonts w:ascii="Times New Roman" w:hAnsi="Times New Roman"/>
                              <w:w w:val="90"/>
                              <w:sz w:val="18"/>
                            </w:rPr>
                            <w:t>fax</w:t>
                          </w:r>
                          <w:r>
                            <w:rPr>
                              <w:rFonts w:ascii="Times New Roman" w:hAnsi="Times New Roman"/>
                              <w:spacing w:val="2"/>
                              <w:w w:val="90"/>
                              <w:sz w:val="18"/>
                            </w:rPr>
                            <w:t xml:space="preserve"> </w:t>
                          </w:r>
                          <w:r>
                            <w:rPr>
                              <w:rFonts w:ascii="Times New Roman" w:hAnsi="Times New Roman"/>
                              <w:w w:val="90"/>
                              <w:sz w:val="18"/>
                            </w:rPr>
                            <w:t>0523326376</w:t>
                          </w:r>
                          <w:r>
                            <w:rPr>
                              <w:rFonts w:ascii="Times New Roman" w:hAnsi="Times New Roman"/>
                              <w:spacing w:val="3"/>
                              <w:w w:val="90"/>
                              <w:sz w:val="18"/>
                            </w:rPr>
                            <w:t xml:space="preserve"> </w:t>
                          </w:r>
                          <w:r>
                            <w:rPr>
                              <w:rFonts w:ascii="Microsoft Sans Serif" w:hAnsi="Microsoft Sans Serif"/>
                              <w:w w:val="90"/>
                              <w:sz w:val="18"/>
                            </w:rPr>
                            <w:t>–</w:t>
                          </w:r>
                          <w:r>
                            <w:rPr>
                              <w:rFonts w:ascii="Microsoft Sans Serif" w:hAnsi="Microsoft Sans Serif"/>
                              <w:spacing w:val="2"/>
                              <w:w w:val="90"/>
                              <w:sz w:val="18"/>
                            </w:rPr>
                            <w:t xml:space="preserve"> </w:t>
                          </w:r>
                          <w:r>
                            <w:rPr>
                              <w:rFonts w:ascii="Times New Roman" w:hAnsi="Times New Roman"/>
                              <w:w w:val="90"/>
                              <w:sz w:val="18"/>
                            </w:rPr>
                            <w:t>e</w:t>
                          </w:r>
                          <w:r>
                            <w:rPr>
                              <w:rFonts w:ascii="Times New Roman" w:hAnsi="Times New Roman"/>
                              <w:i/>
                              <w:w w:val="90"/>
                              <w:sz w:val="18"/>
                            </w:rPr>
                            <w:t>-mail:</w:t>
                          </w:r>
                          <w:r>
                            <w:rPr>
                              <w:rFonts w:ascii="Times New Roman" w:hAnsi="Times New Roman"/>
                              <w:i/>
                              <w:spacing w:val="-1"/>
                              <w:w w:val="90"/>
                              <w:sz w:val="18"/>
                            </w:rPr>
                            <w:t xml:space="preserve"> </w:t>
                          </w:r>
                          <w:r>
                            <w:rPr>
                              <w:rFonts w:ascii="Times New Roman" w:hAnsi="Times New Roman"/>
                              <w:w w:val="90"/>
                              <w:sz w:val="18"/>
                            </w:rPr>
                            <w:t>provpc</w:t>
                          </w:r>
                          <w:r>
                            <w:rPr>
                              <w:rFonts w:ascii="Times New Roman" w:hAnsi="Times New Roman"/>
                              <w:spacing w:val="2"/>
                              <w:w w:val="90"/>
                              <w:sz w:val="18"/>
                            </w:rPr>
                            <w:t xml:space="preserve"> </w:t>
                          </w:r>
                          <w:r>
                            <w:rPr>
                              <w:rFonts w:ascii="Times New Roman" w:hAnsi="Times New Roman"/>
                              <w:w w:val="90"/>
                              <w:sz w:val="18"/>
                            </w:rPr>
                            <w:t>@</w:t>
                          </w:r>
                          <w:r>
                            <w:rPr>
                              <w:rFonts w:ascii="Times New Roman" w:hAnsi="Times New Roman"/>
                              <w:spacing w:val="2"/>
                              <w:w w:val="90"/>
                              <w:sz w:val="18"/>
                            </w:rPr>
                            <w:t xml:space="preserve"> </w:t>
                          </w:r>
                          <w:r>
                            <w:rPr>
                              <w:rFonts w:ascii="Times New Roman" w:hAnsi="Times New Roman"/>
                              <w:w w:val="90"/>
                              <w:sz w:val="18"/>
                            </w:rPr>
                            <w:t>provincia.pc.it</w:t>
                          </w:r>
                          <w:r>
                            <w:rPr>
                              <w:rFonts w:ascii="Times New Roman" w:hAnsi="Times New Roman"/>
                              <w:spacing w:val="42"/>
                              <w:sz w:val="18"/>
                            </w:rPr>
                            <w:t xml:space="preserve"> </w:t>
                          </w:r>
                          <w:r>
                            <w:rPr>
                              <w:rFonts w:ascii="Times New Roman" w:hAnsi="Times New Roman"/>
                              <w:w w:val="90"/>
                              <w:sz w:val="18"/>
                            </w:rPr>
                            <w:t>-</w:t>
                          </w:r>
                          <w:r>
                            <w:rPr>
                              <w:rFonts w:ascii="Times New Roman" w:hAnsi="Times New Roman"/>
                              <w:spacing w:val="2"/>
                              <w:w w:val="90"/>
                              <w:sz w:val="18"/>
                            </w:rPr>
                            <w:t xml:space="preserve"> </w:t>
                          </w:r>
                          <w:r>
                            <w:rPr>
                              <w:rFonts w:ascii="Times New Roman" w:hAnsi="Times New Roman"/>
                              <w:i/>
                              <w:w w:val="90"/>
                              <w:sz w:val="18"/>
                            </w:rPr>
                            <w:t>Cod.</w:t>
                          </w:r>
                          <w:r>
                            <w:rPr>
                              <w:rFonts w:ascii="Times New Roman" w:hAnsi="Times New Roman"/>
                              <w:i/>
                              <w:spacing w:val="1"/>
                              <w:w w:val="90"/>
                              <w:sz w:val="18"/>
                            </w:rPr>
                            <w:t xml:space="preserve"> </w:t>
                          </w:r>
                          <w:r>
                            <w:rPr>
                              <w:rFonts w:ascii="Times New Roman" w:hAnsi="Times New Roman"/>
                              <w:i/>
                              <w:w w:val="90"/>
                              <w:sz w:val="18"/>
                            </w:rPr>
                            <w:t>Fisc.</w:t>
                          </w:r>
                          <w:r>
                            <w:rPr>
                              <w:rFonts w:ascii="Times New Roman" w:hAnsi="Times New Roman"/>
                              <w:i/>
                              <w:spacing w:val="40"/>
                              <w:sz w:val="18"/>
                            </w:rPr>
                            <w:t xml:space="preserve"> </w:t>
                          </w:r>
                          <w:r>
                            <w:rPr>
                              <w:rFonts w:ascii="Times New Roman" w:hAnsi="Times New Roman"/>
                              <w:w w:val="90"/>
                              <w:sz w:val="18"/>
                            </w:rPr>
                            <w:t>00233540335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FD251" id="_x0000_t202" coordsize="21600,21600" o:spt="202" path="m,l,21600r21600,l21600,xe">
              <v:stroke joinstyle="miter"/>
              <v:path gradientshapeok="t" o:connecttype="rect"/>
            </v:shapetype>
            <v:shape id="Casella di testo 4" o:spid="_x0000_s1026" type="#_x0000_t202" style="position:absolute;margin-left:72.6pt;margin-top:762.6pt;width:446.35pt;height:12.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" filled="f" stroked="f">
              <v:textbox inset="0,0,0,0">
                <w:txbxContent>
                  <w:p w14:paraId="141D0D86" w14:textId="77777777" w:rsidR="00C07585" w:rsidRDefault="001828EF">
                    <w:pPr>
                      <w:spacing w:before="6"/>
                      <w:ind w:left="20"/>
                      <w:rPr>
                        <w:rFonts w:ascii="Times New Roman" w:hAnsi="Times New Roman"/>
                        <w:sz w:val="18"/>
                      </w:rPr>
                    </w:pPr>
                    <w:r>
                      <w:rPr>
                        <w:rFonts w:ascii="Times New Roman" w:hAnsi="Times New Roman"/>
                        <w:i/>
                        <w:w w:val="90"/>
                        <w:sz w:val="18"/>
                      </w:rPr>
                      <w:t>Corso</w:t>
                    </w:r>
                    <w:r>
                      <w:rPr>
                        <w:rFonts w:ascii="Times New Roman" w:hAnsi="Times New Roman"/>
                        <w:i/>
                        <w:spacing w:val="1"/>
                        <w:w w:val="90"/>
                        <w:sz w:val="18"/>
                      </w:rPr>
                      <w:t xml:space="preserve"> </w:t>
                    </w:r>
                    <w:r>
                      <w:rPr>
                        <w:rFonts w:ascii="Times New Roman" w:hAnsi="Times New Roman"/>
                        <w:i/>
                        <w:w w:val="90"/>
                        <w:sz w:val="18"/>
                      </w:rPr>
                      <w:t>Garibaldi,</w:t>
                    </w:r>
                    <w:r>
                      <w:rPr>
                        <w:rFonts w:ascii="Times New Roman" w:hAnsi="Times New Roman"/>
                        <w:i/>
                        <w:spacing w:val="-1"/>
                        <w:w w:val="90"/>
                        <w:sz w:val="18"/>
                      </w:rPr>
                      <w:t xml:space="preserve"> </w:t>
                    </w:r>
                    <w:r>
                      <w:rPr>
                        <w:rFonts w:ascii="Times New Roman" w:hAnsi="Times New Roman"/>
                        <w:i/>
                        <w:w w:val="90"/>
                        <w:sz w:val="18"/>
                      </w:rPr>
                      <w:t>50</w:t>
                    </w:r>
                    <w:r>
                      <w:rPr>
                        <w:rFonts w:ascii="Times New Roman" w:hAnsi="Times New Roman"/>
                        <w:i/>
                        <w:spacing w:val="1"/>
                        <w:w w:val="90"/>
                        <w:sz w:val="18"/>
                      </w:rPr>
                      <w:t xml:space="preserve"> </w:t>
                    </w:r>
                    <w:r>
                      <w:rPr>
                        <w:rFonts w:ascii="Arial" w:hAnsi="Arial"/>
                        <w:i/>
                        <w:w w:val="90"/>
                        <w:sz w:val="18"/>
                      </w:rPr>
                      <w:t>–</w:t>
                    </w:r>
                    <w:r>
                      <w:rPr>
                        <w:rFonts w:ascii="Arial" w:hAnsi="Arial"/>
                        <w:i/>
                        <w:spacing w:val="-1"/>
                        <w:w w:val="90"/>
                        <w:sz w:val="18"/>
                      </w:rPr>
                      <w:t xml:space="preserve"> </w:t>
                    </w:r>
                    <w:r>
                      <w:rPr>
                        <w:rFonts w:ascii="Times New Roman" w:hAnsi="Times New Roman"/>
                        <w:i/>
                        <w:w w:val="90"/>
                        <w:sz w:val="18"/>
                      </w:rPr>
                      <w:t>29121</w:t>
                    </w:r>
                    <w:r>
                      <w:rPr>
                        <w:rFonts w:ascii="Times New Roman" w:hAnsi="Times New Roman"/>
                        <w:i/>
                        <w:spacing w:val="2"/>
                        <w:w w:val="90"/>
                        <w:sz w:val="18"/>
                      </w:rPr>
                      <w:t xml:space="preserve"> </w:t>
                    </w:r>
                    <w:r>
                      <w:rPr>
                        <w:rFonts w:ascii="Times New Roman" w:hAnsi="Times New Roman"/>
                        <w:i/>
                        <w:w w:val="90"/>
                        <w:sz w:val="18"/>
                      </w:rPr>
                      <w:t>Piacenza</w:t>
                    </w:r>
                    <w:r>
                      <w:rPr>
                        <w:rFonts w:ascii="Times New Roman" w:hAnsi="Times New Roman"/>
                        <w:i/>
                        <w:spacing w:val="1"/>
                        <w:w w:val="90"/>
                        <w:sz w:val="18"/>
                      </w:rPr>
                      <w:t xml:space="preserve"> </w:t>
                    </w:r>
                    <w:r>
                      <w:rPr>
                        <w:rFonts w:ascii="Times New Roman" w:hAnsi="Times New Roman"/>
                        <w:w w:val="90"/>
                        <w:sz w:val="18"/>
                      </w:rPr>
                      <w:t>-</w:t>
                    </w:r>
                    <w:r>
                      <w:rPr>
                        <w:rFonts w:ascii="Times New Roman" w:hAnsi="Times New Roman"/>
                        <w:spacing w:val="39"/>
                        <w:sz w:val="18"/>
                      </w:rPr>
                      <w:t xml:space="preserve"> </w:t>
                    </w:r>
                    <w:r>
                      <w:rPr>
                        <w:rFonts w:ascii="Times New Roman" w:hAnsi="Times New Roman"/>
                        <w:w w:val="90"/>
                        <w:sz w:val="18"/>
                      </w:rPr>
                      <w:t>tel.</w:t>
                    </w:r>
                    <w:r>
                      <w:rPr>
                        <w:rFonts w:ascii="Times New Roman" w:hAnsi="Times New Roman"/>
                        <w:spacing w:val="-1"/>
                        <w:w w:val="90"/>
                        <w:sz w:val="18"/>
                      </w:rPr>
                      <w:t xml:space="preserve"> </w:t>
                    </w:r>
                    <w:r>
                      <w:rPr>
                        <w:rFonts w:ascii="Times New Roman" w:hAnsi="Times New Roman"/>
                        <w:w w:val="90"/>
                        <w:sz w:val="18"/>
                      </w:rPr>
                      <w:t>05237951</w:t>
                    </w:r>
                    <w:r>
                      <w:rPr>
                        <w:rFonts w:ascii="Times New Roman" w:hAnsi="Times New Roman"/>
                        <w:spacing w:val="1"/>
                        <w:w w:val="90"/>
                        <w:sz w:val="18"/>
                      </w:rPr>
                      <w:t xml:space="preserve"> </w:t>
                    </w:r>
                    <w:r>
                      <w:rPr>
                        <w:rFonts w:ascii="Times New Roman" w:hAnsi="Times New Roman"/>
                        <w:w w:val="90"/>
                        <w:sz w:val="18"/>
                      </w:rPr>
                      <w:t>fax</w:t>
                    </w:r>
                    <w:r>
                      <w:rPr>
                        <w:rFonts w:ascii="Times New Roman" w:hAnsi="Times New Roman"/>
                        <w:spacing w:val="2"/>
                        <w:w w:val="90"/>
                        <w:sz w:val="18"/>
                      </w:rPr>
                      <w:t xml:space="preserve"> </w:t>
                    </w:r>
                    <w:r>
                      <w:rPr>
                        <w:rFonts w:ascii="Times New Roman" w:hAnsi="Times New Roman"/>
                        <w:w w:val="90"/>
                        <w:sz w:val="18"/>
                      </w:rPr>
                      <w:t>0523326376</w:t>
                    </w:r>
                    <w:r>
                      <w:rPr>
                        <w:rFonts w:ascii="Times New Roman" w:hAnsi="Times New Roman"/>
                        <w:spacing w:val="3"/>
                        <w:w w:val="90"/>
                        <w:sz w:val="18"/>
                      </w:rPr>
                      <w:t xml:space="preserve"> </w:t>
                    </w:r>
                    <w:r>
                      <w:rPr>
                        <w:rFonts w:ascii="Microsoft Sans Serif" w:hAnsi="Microsoft Sans Serif"/>
                        <w:w w:val="90"/>
                        <w:sz w:val="18"/>
                      </w:rPr>
                      <w:t>–</w:t>
                    </w:r>
                    <w:r>
                      <w:rPr>
                        <w:rFonts w:ascii="Microsoft Sans Serif" w:hAnsi="Microsoft Sans Serif"/>
                        <w:spacing w:val="2"/>
                        <w:w w:val="90"/>
                        <w:sz w:val="18"/>
                      </w:rPr>
                      <w:t xml:space="preserve"> </w:t>
                    </w:r>
                    <w:r>
                      <w:rPr>
                        <w:rFonts w:ascii="Times New Roman" w:hAnsi="Times New Roman"/>
                        <w:w w:val="90"/>
                        <w:sz w:val="18"/>
                      </w:rPr>
                      <w:t>e</w:t>
                    </w:r>
                    <w:r>
                      <w:rPr>
                        <w:rFonts w:ascii="Times New Roman" w:hAnsi="Times New Roman"/>
                        <w:i/>
                        <w:w w:val="90"/>
                        <w:sz w:val="18"/>
                      </w:rPr>
                      <w:t>-mail:</w:t>
                    </w:r>
                    <w:r>
                      <w:rPr>
                        <w:rFonts w:ascii="Times New Roman" w:hAnsi="Times New Roman"/>
                        <w:i/>
                        <w:spacing w:val="-1"/>
                        <w:w w:val="90"/>
                        <w:sz w:val="18"/>
                      </w:rPr>
                      <w:t xml:space="preserve"> </w:t>
                    </w:r>
                    <w:r>
                      <w:rPr>
                        <w:rFonts w:ascii="Times New Roman" w:hAnsi="Times New Roman"/>
                        <w:w w:val="90"/>
                        <w:sz w:val="18"/>
                      </w:rPr>
                      <w:t>provpc</w:t>
                    </w:r>
                    <w:r>
                      <w:rPr>
                        <w:rFonts w:ascii="Times New Roman" w:hAnsi="Times New Roman"/>
                        <w:spacing w:val="2"/>
                        <w:w w:val="90"/>
                        <w:sz w:val="18"/>
                      </w:rPr>
                      <w:t xml:space="preserve"> </w:t>
                    </w:r>
                    <w:r>
                      <w:rPr>
                        <w:rFonts w:ascii="Times New Roman" w:hAnsi="Times New Roman"/>
                        <w:w w:val="90"/>
                        <w:sz w:val="18"/>
                      </w:rPr>
                      <w:t>@</w:t>
                    </w:r>
                    <w:r>
                      <w:rPr>
                        <w:rFonts w:ascii="Times New Roman" w:hAnsi="Times New Roman"/>
                        <w:spacing w:val="2"/>
                        <w:w w:val="90"/>
                        <w:sz w:val="18"/>
                      </w:rPr>
                      <w:t xml:space="preserve"> </w:t>
                    </w:r>
                    <w:r>
                      <w:rPr>
                        <w:rFonts w:ascii="Times New Roman" w:hAnsi="Times New Roman"/>
                        <w:w w:val="90"/>
                        <w:sz w:val="18"/>
                      </w:rPr>
                      <w:t>provincia.pc.it</w:t>
                    </w:r>
                    <w:r>
                      <w:rPr>
                        <w:rFonts w:ascii="Times New Roman" w:hAnsi="Times New Roman"/>
                        <w:spacing w:val="42"/>
                        <w:sz w:val="18"/>
                      </w:rPr>
                      <w:t xml:space="preserve"> </w:t>
                    </w:r>
                    <w:r>
                      <w:rPr>
                        <w:rFonts w:ascii="Times New Roman" w:hAnsi="Times New Roman"/>
                        <w:w w:val="90"/>
                        <w:sz w:val="18"/>
                      </w:rPr>
                      <w:t>-</w:t>
                    </w:r>
                    <w:r>
                      <w:rPr>
                        <w:rFonts w:ascii="Times New Roman" w:hAnsi="Times New Roman"/>
                        <w:spacing w:val="2"/>
                        <w:w w:val="90"/>
                        <w:sz w:val="18"/>
                      </w:rPr>
                      <w:t xml:space="preserve"> </w:t>
                    </w:r>
                    <w:r>
                      <w:rPr>
                        <w:rFonts w:ascii="Times New Roman" w:hAnsi="Times New Roman"/>
                        <w:i/>
                        <w:w w:val="90"/>
                        <w:sz w:val="18"/>
                      </w:rPr>
                      <w:t>Cod.</w:t>
                    </w:r>
                    <w:r>
                      <w:rPr>
                        <w:rFonts w:ascii="Times New Roman" w:hAnsi="Times New Roman"/>
                        <w:i/>
                        <w:spacing w:val="1"/>
                        <w:w w:val="90"/>
                        <w:sz w:val="18"/>
                      </w:rPr>
                      <w:t xml:space="preserve"> </w:t>
                    </w:r>
                    <w:r>
                      <w:rPr>
                        <w:rFonts w:ascii="Times New Roman" w:hAnsi="Times New Roman"/>
                        <w:i/>
                        <w:w w:val="90"/>
                        <w:sz w:val="18"/>
                      </w:rPr>
                      <w:t>Fisc.</w:t>
                    </w:r>
                    <w:r>
                      <w:rPr>
                        <w:rFonts w:ascii="Times New Roman" w:hAnsi="Times New Roman"/>
                        <w:i/>
                        <w:spacing w:val="40"/>
                        <w:sz w:val="18"/>
                      </w:rPr>
                      <w:t xml:space="preserve"> </w:t>
                    </w:r>
                    <w:r>
                      <w:rPr>
                        <w:rFonts w:ascii="Times New Roman" w:hAnsi="Times New Roman"/>
                        <w:w w:val="90"/>
                        <w:sz w:val="18"/>
                      </w:rPr>
                      <w:t>00233540335</w:t>
                    </w:r>
                  </w:p>
                </w:txbxContent>
              </v:textbox>
              <w10:wrap anchorx="page" anchory="page"/>
            </v:shape>
          </w:pict>
        </mc:Fallback>
      </mc:AlternateContent>
    </w:r>
    <w:r w:rsidR="0074233D">
      <w:rPr>
        <w:noProof/>
      </w:rPr>
      <mc:AlternateContent>
        <mc:Choice Requires="wps">
          <w:drawing>
            <wp:anchor distT="0" distB="0" distL="114300" distR="114300" simplePos="0" relativeHeight="251658242" behindDoc="1" locked="0" layoutInCell="1" allowOverlap="1" wp14:anchorId="1C84221A" wp14:editId="47D32A42">
              <wp:simplePos x="0" y="0"/>
              <wp:positionH relativeFrom="page">
                <wp:posOffset>6740525</wp:posOffset>
              </wp:positionH>
              <wp:positionV relativeFrom="page">
                <wp:posOffset>9821545</wp:posOffset>
              </wp:positionV>
              <wp:extent cx="137795" cy="165735"/>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05B5B" w14:textId="77777777" w:rsidR="00C07585" w:rsidRDefault="001828EF">
                          <w:pPr>
                            <w:spacing w:before="10"/>
                            <w:ind w:left="60"/>
                            <w:rPr>
                              <w:rFonts w:ascii="Times New Roman"/>
                              <w:b/>
                              <w:sz w:val="20"/>
                            </w:rPr>
                          </w:pPr>
                          <w:r>
                            <w:fldChar w:fldCharType="begin"/>
                          </w:r>
                          <w:r>
                            <w:rPr>
                              <w:rFonts w:ascii="Times New Roman"/>
                              <w:b/>
                              <w:w w:val="96"/>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4221A" id="Casella di testo 2" o:spid="_x0000_s1027" type="#_x0000_t202" style="position:absolute;margin-left:530.75pt;margin-top:773.35pt;width:10.85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" filled="f" stroked="f">
              <v:textbox inset="0,0,0,0">
                <w:txbxContent>
                  <w:p w14:paraId="45A05B5B" w14:textId="77777777" w:rsidR="00C07585" w:rsidRDefault="001828EF">
                    <w:pPr>
                      <w:spacing w:before="10"/>
                      <w:ind w:left="60"/>
                      <w:rPr>
                        <w:rFonts w:ascii="Times New Roman"/>
                        <w:b/>
                        <w:sz w:val="20"/>
                      </w:rPr>
                    </w:pPr>
                    <w:r>
                      <w:fldChar w:fldCharType="begin"/>
                    </w:r>
                    <w:r>
                      <w:rPr>
                        <w:rFonts w:ascii="Times New Roman"/>
                        <w:b/>
                        <w:w w:val="96"/>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BF41B" w14:textId="77777777" w:rsidR="00406065" w:rsidRDefault="00406065">
      <w:r>
        <w:separator/>
      </w:r>
    </w:p>
  </w:footnote>
  <w:footnote w:type="continuationSeparator" w:id="0">
    <w:p w14:paraId="51BCDFA4" w14:textId="77777777" w:rsidR="00406065" w:rsidRDefault="00406065">
      <w:r>
        <w:continuationSeparator/>
      </w:r>
    </w:p>
  </w:footnote>
  <w:footnote w:type="continuationNotice" w:id="1">
    <w:p w14:paraId="05E29E43" w14:textId="77777777" w:rsidR="00406065" w:rsidRDefault="004060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238E1F28"/>
    <w:lvl w:ilvl="0" w:tplc="63A40018">
      <w:start w:val="1"/>
      <w:numFmt w:val="bullet"/>
      <w:lvlText w:val="•"/>
      <w:lvlJc w:val="left"/>
    </w:lvl>
    <w:lvl w:ilvl="1" w:tplc="FA08A378">
      <w:start w:val="1"/>
      <w:numFmt w:val="bullet"/>
      <w:lvlText w:val=""/>
      <w:lvlJc w:val="left"/>
    </w:lvl>
    <w:lvl w:ilvl="2" w:tplc="DE48FBA6">
      <w:start w:val="1"/>
      <w:numFmt w:val="bullet"/>
      <w:lvlText w:val=""/>
      <w:lvlJc w:val="left"/>
    </w:lvl>
    <w:lvl w:ilvl="3" w:tplc="A440D294">
      <w:start w:val="1"/>
      <w:numFmt w:val="bullet"/>
      <w:lvlText w:val=""/>
      <w:lvlJc w:val="left"/>
    </w:lvl>
    <w:lvl w:ilvl="4" w:tplc="1FA0A934">
      <w:start w:val="1"/>
      <w:numFmt w:val="bullet"/>
      <w:lvlText w:val=""/>
      <w:lvlJc w:val="left"/>
    </w:lvl>
    <w:lvl w:ilvl="5" w:tplc="CA2819A8">
      <w:start w:val="1"/>
      <w:numFmt w:val="bullet"/>
      <w:lvlText w:val=""/>
      <w:lvlJc w:val="left"/>
    </w:lvl>
    <w:lvl w:ilvl="6" w:tplc="A2AAD5B2">
      <w:start w:val="1"/>
      <w:numFmt w:val="bullet"/>
      <w:lvlText w:val=""/>
      <w:lvlJc w:val="left"/>
    </w:lvl>
    <w:lvl w:ilvl="7" w:tplc="A0D803C6">
      <w:start w:val="1"/>
      <w:numFmt w:val="bullet"/>
      <w:lvlText w:val=""/>
      <w:lvlJc w:val="left"/>
    </w:lvl>
    <w:lvl w:ilvl="8" w:tplc="2E92080E">
      <w:start w:val="1"/>
      <w:numFmt w:val="bullet"/>
      <w:lvlText w:val=""/>
      <w:lvlJc w:val="left"/>
    </w:lvl>
  </w:abstractNum>
  <w:abstractNum w:abstractNumId="1" w15:restartNumberingAfterBreak="0">
    <w:nsid w:val="00000003"/>
    <w:multiLevelType w:val="hybridMultilevel"/>
    <w:tmpl w:val="3D1B58BA"/>
    <w:lvl w:ilvl="0" w:tplc="0EB0B7A6">
      <w:start w:val="1"/>
      <w:numFmt w:val="bullet"/>
      <w:lvlText w:val="•"/>
      <w:lvlJc w:val="left"/>
    </w:lvl>
    <w:lvl w:ilvl="1" w:tplc="D990020A">
      <w:start w:val="1"/>
      <w:numFmt w:val="bullet"/>
      <w:lvlText w:val=""/>
      <w:lvlJc w:val="left"/>
    </w:lvl>
    <w:lvl w:ilvl="2" w:tplc="8AB24B12">
      <w:start w:val="1"/>
      <w:numFmt w:val="bullet"/>
      <w:lvlText w:val=""/>
      <w:lvlJc w:val="left"/>
    </w:lvl>
    <w:lvl w:ilvl="3" w:tplc="57501938">
      <w:start w:val="1"/>
      <w:numFmt w:val="bullet"/>
      <w:lvlText w:val=""/>
      <w:lvlJc w:val="left"/>
    </w:lvl>
    <w:lvl w:ilvl="4" w:tplc="D7CA21F8">
      <w:start w:val="1"/>
      <w:numFmt w:val="bullet"/>
      <w:lvlText w:val=""/>
      <w:lvlJc w:val="left"/>
    </w:lvl>
    <w:lvl w:ilvl="5" w:tplc="9B5A3EBE">
      <w:start w:val="1"/>
      <w:numFmt w:val="bullet"/>
      <w:lvlText w:val=""/>
      <w:lvlJc w:val="left"/>
    </w:lvl>
    <w:lvl w:ilvl="6" w:tplc="92F401AA">
      <w:start w:val="1"/>
      <w:numFmt w:val="bullet"/>
      <w:lvlText w:val=""/>
      <w:lvlJc w:val="left"/>
    </w:lvl>
    <w:lvl w:ilvl="7" w:tplc="115A15D0">
      <w:start w:val="1"/>
      <w:numFmt w:val="bullet"/>
      <w:lvlText w:val=""/>
      <w:lvlJc w:val="left"/>
    </w:lvl>
    <w:lvl w:ilvl="8" w:tplc="25382FCC">
      <w:start w:val="1"/>
      <w:numFmt w:val="bullet"/>
      <w:lvlText w:val=""/>
      <w:lvlJc w:val="left"/>
    </w:lvl>
  </w:abstractNum>
  <w:abstractNum w:abstractNumId="2" w15:restartNumberingAfterBreak="0">
    <w:nsid w:val="00000006"/>
    <w:multiLevelType w:val="hybridMultilevel"/>
    <w:tmpl w:val="41B71EFA"/>
    <w:lvl w:ilvl="0" w:tplc="EFBE064E">
      <w:start w:val="13"/>
      <w:numFmt w:val="decimal"/>
      <w:lvlText w:val="%1."/>
      <w:lvlJc w:val="left"/>
    </w:lvl>
    <w:lvl w:ilvl="1" w:tplc="3D7E7694">
      <w:start w:val="1"/>
      <w:numFmt w:val="bullet"/>
      <w:lvlText w:val=""/>
      <w:lvlJc w:val="left"/>
    </w:lvl>
    <w:lvl w:ilvl="2" w:tplc="A58A4F7E">
      <w:start w:val="1"/>
      <w:numFmt w:val="bullet"/>
      <w:lvlText w:val=""/>
      <w:lvlJc w:val="left"/>
    </w:lvl>
    <w:lvl w:ilvl="3" w:tplc="16C6F768">
      <w:start w:val="1"/>
      <w:numFmt w:val="bullet"/>
      <w:lvlText w:val=""/>
      <w:lvlJc w:val="left"/>
    </w:lvl>
    <w:lvl w:ilvl="4" w:tplc="E070DEEA">
      <w:start w:val="1"/>
      <w:numFmt w:val="bullet"/>
      <w:lvlText w:val=""/>
      <w:lvlJc w:val="left"/>
    </w:lvl>
    <w:lvl w:ilvl="5" w:tplc="61D0D1A6">
      <w:start w:val="1"/>
      <w:numFmt w:val="bullet"/>
      <w:lvlText w:val=""/>
      <w:lvlJc w:val="left"/>
    </w:lvl>
    <w:lvl w:ilvl="6" w:tplc="53D0D232">
      <w:start w:val="1"/>
      <w:numFmt w:val="bullet"/>
      <w:lvlText w:val=""/>
      <w:lvlJc w:val="left"/>
    </w:lvl>
    <w:lvl w:ilvl="7" w:tplc="7C10184E">
      <w:start w:val="1"/>
      <w:numFmt w:val="bullet"/>
      <w:lvlText w:val=""/>
      <w:lvlJc w:val="left"/>
    </w:lvl>
    <w:lvl w:ilvl="8" w:tplc="C37CF75C">
      <w:start w:val="1"/>
      <w:numFmt w:val="bullet"/>
      <w:lvlText w:val=""/>
      <w:lvlJc w:val="left"/>
    </w:lvl>
  </w:abstractNum>
  <w:abstractNum w:abstractNumId="3" w15:restartNumberingAfterBreak="0">
    <w:nsid w:val="00000008"/>
    <w:multiLevelType w:val="hybridMultilevel"/>
    <w:tmpl w:val="7545E146"/>
    <w:lvl w:ilvl="0" w:tplc="36EE95BA">
      <w:start w:val="1"/>
      <w:numFmt w:val="bullet"/>
      <w:lvlText w:val="•"/>
      <w:lvlJc w:val="left"/>
    </w:lvl>
    <w:lvl w:ilvl="1" w:tplc="9476DCE4">
      <w:start w:val="1"/>
      <w:numFmt w:val="bullet"/>
      <w:lvlText w:val=""/>
      <w:lvlJc w:val="left"/>
    </w:lvl>
    <w:lvl w:ilvl="2" w:tplc="AC84C696">
      <w:start w:val="1"/>
      <w:numFmt w:val="bullet"/>
      <w:lvlText w:val=""/>
      <w:lvlJc w:val="left"/>
    </w:lvl>
    <w:lvl w:ilvl="3" w:tplc="0EEA6F36">
      <w:start w:val="1"/>
      <w:numFmt w:val="bullet"/>
      <w:lvlText w:val=""/>
      <w:lvlJc w:val="left"/>
    </w:lvl>
    <w:lvl w:ilvl="4" w:tplc="FC76CA8E">
      <w:start w:val="1"/>
      <w:numFmt w:val="bullet"/>
      <w:lvlText w:val=""/>
      <w:lvlJc w:val="left"/>
    </w:lvl>
    <w:lvl w:ilvl="5" w:tplc="5B28AAFC">
      <w:start w:val="1"/>
      <w:numFmt w:val="bullet"/>
      <w:lvlText w:val=""/>
      <w:lvlJc w:val="left"/>
    </w:lvl>
    <w:lvl w:ilvl="6" w:tplc="3AD46802">
      <w:start w:val="1"/>
      <w:numFmt w:val="bullet"/>
      <w:lvlText w:val=""/>
      <w:lvlJc w:val="left"/>
    </w:lvl>
    <w:lvl w:ilvl="7" w:tplc="8B4C7D0E">
      <w:start w:val="1"/>
      <w:numFmt w:val="bullet"/>
      <w:lvlText w:val=""/>
      <w:lvlJc w:val="left"/>
    </w:lvl>
    <w:lvl w:ilvl="8" w:tplc="00785286">
      <w:start w:val="1"/>
      <w:numFmt w:val="bullet"/>
      <w:lvlText w:val=""/>
      <w:lvlJc w:val="left"/>
    </w:lvl>
  </w:abstractNum>
  <w:abstractNum w:abstractNumId="4" w15:restartNumberingAfterBreak="0">
    <w:nsid w:val="38583D4A"/>
    <w:multiLevelType w:val="hybridMultilevel"/>
    <w:tmpl w:val="93C2130C"/>
    <w:lvl w:ilvl="0" w:tplc="0DDC1A8C">
      <w:start w:val="1"/>
      <w:numFmt w:val="decimal"/>
      <w:lvlText w:val="%1)"/>
      <w:lvlJc w:val="left"/>
      <w:pPr>
        <w:ind w:left="360" w:hanging="360"/>
      </w:pPr>
      <w:rPr>
        <w:b/>
        <w:bCs w:val="0"/>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476855"/>
    <w:multiLevelType w:val="hybridMultilevel"/>
    <w:tmpl w:val="B0CE5482"/>
    <w:lvl w:ilvl="0" w:tplc="A816E2E0">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7B1684"/>
    <w:multiLevelType w:val="hybridMultilevel"/>
    <w:tmpl w:val="F5F43770"/>
    <w:lvl w:ilvl="0" w:tplc="2676F094">
      <w:numFmt w:val="bullet"/>
      <w:lvlText w:val=""/>
      <w:lvlJc w:val="left"/>
      <w:pPr>
        <w:ind w:left="598" w:hanging="363"/>
      </w:pPr>
      <w:rPr>
        <w:rFonts w:ascii="Symbol" w:eastAsia="Symbol" w:hAnsi="Symbol" w:cs="Symbol" w:hint="default"/>
        <w:w w:val="99"/>
        <w:sz w:val="20"/>
        <w:szCs w:val="20"/>
        <w:lang w:val="it-IT" w:eastAsia="en-US" w:bidi="ar-SA"/>
      </w:rPr>
    </w:lvl>
    <w:lvl w:ilvl="1" w:tplc="F2A8A5D8">
      <w:numFmt w:val="bullet"/>
      <w:lvlText w:val="•"/>
      <w:lvlJc w:val="left"/>
      <w:pPr>
        <w:ind w:left="1550" w:hanging="363"/>
      </w:pPr>
      <w:rPr>
        <w:rFonts w:hint="default"/>
        <w:lang w:val="it-IT" w:eastAsia="en-US" w:bidi="ar-SA"/>
      </w:rPr>
    </w:lvl>
    <w:lvl w:ilvl="2" w:tplc="DB3403D4">
      <w:numFmt w:val="bullet"/>
      <w:lvlText w:val="•"/>
      <w:lvlJc w:val="left"/>
      <w:pPr>
        <w:ind w:left="2501" w:hanging="363"/>
      </w:pPr>
      <w:rPr>
        <w:rFonts w:hint="default"/>
        <w:lang w:val="it-IT" w:eastAsia="en-US" w:bidi="ar-SA"/>
      </w:rPr>
    </w:lvl>
    <w:lvl w:ilvl="3" w:tplc="2EB0603A">
      <w:numFmt w:val="bullet"/>
      <w:lvlText w:val="•"/>
      <w:lvlJc w:val="left"/>
      <w:pPr>
        <w:ind w:left="3451" w:hanging="363"/>
      </w:pPr>
      <w:rPr>
        <w:rFonts w:hint="default"/>
        <w:lang w:val="it-IT" w:eastAsia="en-US" w:bidi="ar-SA"/>
      </w:rPr>
    </w:lvl>
    <w:lvl w:ilvl="4" w:tplc="FC643DAA">
      <w:numFmt w:val="bullet"/>
      <w:lvlText w:val="•"/>
      <w:lvlJc w:val="left"/>
      <w:pPr>
        <w:ind w:left="4402" w:hanging="363"/>
      </w:pPr>
      <w:rPr>
        <w:rFonts w:hint="default"/>
        <w:lang w:val="it-IT" w:eastAsia="en-US" w:bidi="ar-SA"/>
      </w:rPr>
    </w:lvl>
    <w:lvl w:ilvl="5" w:tplc="30BC24FE">
      <w:numFmt w:val="bullet"/>
      <w:lvlText w:val="•"/>
      <w:lvlJc w:val="left"/>
      <w:pPr>
        <w:ind w:left="5353" w:hanging="363"/>
      </w:pPr>
      <w:rPr>
        <w:rFonts w:hint="default"/>
        <w:lang w:val="it-IT" w:eastAsia="en-US" w:bidi="ar-SA"/>
      </w:rPr>
    </w:lvl>
    <w:lvl w:ilvl="6" w:tplc="6E484826">
      <w:numFmt w:val="bullet"/>
      <w:lvlText w:val="•"/>
      <w:lvlJc w:val="left"/>
      <w:pPr>
        <w:ind w:left="6303" w:hanging="363"/>
      </w:pPr>
      <w:rPr>
        <w:rFonts w:hint="default"/>
        <w:lang w:val="it-IT" w:eastAsia="en-US" w:bidi="ar-SA"/>
      </w:rPr>
    </w:lvl>
    <w:lvl w:ilvl="7" w:tplc="6AC8DBC4">
      <w:numFmt w:val="bullet"/>
      <w:lvlText w:val="•"/>
      <w:lvlJc w:val="left"/>
      <w:pPr>
        <w:ind w:left="7254" w:hanging="363"/>
      </w:pPr>
      <w:rPr>
        <w:rFonts w:hint="default"/>
        <w:lang w:val="it-IT" w:eastAsia="en-US" w:bidi="ar-SA"/>
      </w:rPr>
    </w:lvl>
    <w:lvl w:ilvl="8" w:tplc="66E02CA2">
      <w:numFmt w:val="bullet"/>
      <w:lvlText w:val="•"/>
      <w:lvlJc w:val="left"/>
      <w:pPr>
        <w:ind w:left="8205" w:hanging="363"/>
      </w:pPr>
      <w:rPr>
        <w:rFonts w:hint="default"/>
        <w:lang w:val="it-IT" w:eastAsia="en-US" w:bidi="ar-SA"/>
      </w:rPr>
    </w:lvl>
  </w:abstractNum>
  <w:abstractNum w:abstractNumId="7" w15:restartNumberingAfterBreak="0">
    <w:nsid w:val="3CFF5394"/>
    <w:multiLevelType w:val="hybridMultilevel"/>
    <w:tmpl w:val="FC7CA318"/>
    <w:lvl w:ilvl="0" w:tplc="33886392">
      <w:start w:val="1"/>
      <w:numFmt w:val="decimal"/>
      <w:lvlText w:val="%1."/>
      <w:lvlJc w:val="left"/>
      <w:pPr>
        <w:ind w:left="698" w:hanging="365"/>
      </w:pPr>
      <w:rPr>
        <w:rFonts w:hint="default"/>
        <w:b/>
        <w:bCs/>
        <w:w w:val="97"/>
        <w:lang w:val="it-IT" w:eastAsia="en-US" w:bidi="ar-SA"/>
      </w:rPr>
    </w:lvl>
    <w:lvl w:ilvl="1" w:tplc="3D208196">
      <w:start w:val="1"/>
      <w:numFmt w:val="lowerLetter"/>
      <w:lvlText w:val="%2)"/>
      <w:lvlJc w:val="left"/>
      <w:pPr>
        <w:ind w:left="1055" w:hanging="360"/>
      </w:pPr>
      <w:rPr>
        <w:rFonts w:ascii="Tahoma" w:eastAsia="Tahoma" w:hAnsi="Tahoma" w:cs="Tahoma" w:hint="default"/>
        <w:spacing w:val="0"/>
        <w:w w:val="96"/>
        <w:sz w:val="20"/>
        <w:szCs w:val="20"/>
        <w:lang w:val="it-IT" w:eastAsia="en-US" w:bidi="ar-SA"/>
      </w:rPr>
    </w:lvl>
    <w:lvl w:ilvl="2" w:tplc="DC123CB4">
      <w:numFmt w:val="bullet"/>
      <w:lvlText w:val="•"/>
      <w:lvlJc w:val="left"/>
      <w:pPr>
        <w:ind w:left="1060" w:hanging="360"/>
      </w:pPr>
      <w:rPr>
        <w:rFonts w:hint="default"/>
        <w:lang w:val="it-IT" w:eastAsia="en-US" w:bidi="ar-SA"/>
      </w:rPr>
    </w:lvl>
    <w:lvl w:ilvl="3" w:tplc="40740C54">
      <w:numFmt w:val="bullet"/>
      <w:lvlText w:val="•"/>
      <w:lvlJc w:val="left"/>
      <w:pPr>
        <w:ind w:left="2218" w:hanging="360"/>
      </w:pPr>
      <w:rPr>
        <w:rFonts w:hint="default"/>
        <w:lang w:val="it-IT" w:eastAsia="en-US" w:bidi="ar-SA"/>
      </w:rPr>
    </w:lvl>
    <w:lvl w:ilvl="4" w:tplc="2ECA759E">
      <w:numFmt w:val="bullet"/>
      <w:lvlText w:val="•"/>
      <w:lvlJc w:val="left"/>
      <w:pPr>
        <w:ind w:left="3377" w:hanging="360"/>
      </w:pPr>
      <w:rPr>
        <w:rFonts w:hint="default"/>
        <w:lang w:val="it-IT" w:eastAsia="en-US" w:bidi="ar-SA"/>
      </w:rPr>
    </w:lvl>
    <w:lvl w:ilvl="5" w:tplc="C7C0AE6A">
      <w:numFmt w:val="bullet"/>
      <w:lvlText w:val="•"/>
      <w:lvlJc w:val="left"/>
      <w:pPr>
        <w:ind w:left="4536" w:hanging="360"/>
      </w:pPr>
      <w:rPr>
        <w:rFonts w:hint="default"/>
        <w:lang w:val="it-IT" w:eastAsia="en-US" w:bidi="ar-SA"/>
      </w:rPr>
    </w:lvl>
    <w:lvl w:ilvl="6" w:tplc="8746F1DE">
      <w:numFmt w:val="bullet"/>
      <w:lvlText w:val="•"/>
      <w:lvlJc w:val="left"/>
      <w:pPr>
        <w:ind w:left="5695" w:hanging="360"/>
      </w:pPr>
      <w:rPr>
        <w:rFonts w:hint="default"/>
        <w:lang w:val="it-IT" w:eastAsia="en-US" w:bidi="ar-SA"/>
      </w:rPr>
    </w:lvl>
    <w:lvl w:ilvl="7" w:tplc="595EF870">
      <w:numFmt w:val="bullet"/>
      <w:lvlText w:val="•"/>
      <w:lvlJc w:val="left"/>
      <w:pPr>
        <w:ind w:left="6854" w:hanging="360"/>
      </w:pPr>
      <w:rPr>
        <w:rFonts w:hint="default"/>
        <w:lang w:val="it-IT" w:eastAsia="en-US" w:bidi="ar-SA"/>
      </w:rPr>
    </w:lvl>
    <w:lvl w:ilvl="8" w:tplc="7136A534">
      <w:numFmt w:val="bullet"/>
      <w:lvlText w:val="•"/>
      <w:lvlJc w:val="left"/>
      <w:pPr>
        <w:ind w:left="8013" w:hanging="360"/>
      </w:pPr>
      <w:rPr>
        <w:rFonts w:hint="default"/>
        <w:lang w:val="it-IT" w:eastAsia="en-US" w:bidi="ar-SA"/>
      </w:rPr>
    </w:lvl>
  </w:abstractNum>
  <w:abstractNum w:abstractNumId="8" w15:restartNumberingAfterBreak="0">
    <w:nsid w:val="4E5C603D"/>
    <w:multiLevelType w:val="hybridMultilevel"/>
    <w:tmpl w:val="997CD47C"/>
    <w:lvl w:ilvl="0" w:tplc="0DDC1A8C">
      <w:start w:val="1"/>
      <w:numFmt w:val="decimal"/>
      <w:lvlText w:val="%1)"/>
      <w:lvlJc w:val="left"/>
      <w:pPr>
        <w:ind w:left="1418" w:hanging="360"/>
      </w:pPr>
      <w:rPr>
        <w:b/>
        <w:bCs w:val="0"/>
        <w:sz w:val="20"/>
        <w:szCs w:val="20"/>
      </w:rPr>
    </w:lvl>
    <w:lvl w:ilvl="1" w:tplc="04100019" w:tentative="1">
      <w:start w:val="1"/>
      <w:numFmt w:val="lowerLetter"/>
      <w:lvlText w:val="%2."/>
      <w:lvlJc w:val="left"/>
      <w:pPr>
        <w:ind w:left="2138" w:hanging="360"/>
      </w:pPr>
    </w:lvl>
    <w:lvl w:ilvl="2" w:tplc="0410001B" w:tentative="1">
      <w:start w:val="1"/>
      <w:numFmt w:val="lowerRoman"/>
      <w:lvlText w:val="%3."/>
      <w:lvlJc w:val="right"/>
      <w:pPr>
        <w:ind w:left="2858" w:hanging="180"/>
      </w:pPr>
    </w:lvl>
    <w:lvl w:ilvl="3" w:tplc="0410000F" w:tentative="1">
      <w:start w:val="1"/>
      <w:numFmt w:val="decimal"/>
      <w:lvlText w:val="%4."/>
      <w:lvlJc w:val="left"/>
      <w:pPr>
        <w:ind w:left="3578" w:hanging="360"/>
      </w:pPr>
    </w:lvl>
    <w:lvl w:ilvl="4" w:tplc="04100019" w:tentative="1">
      <w:start w:val="1"/>
      <w:numFmt w:val="lowerLetter"/>
      <w:lvlText w:val="%5."/>
      <w:lvlJc w:val="left"/>
      <w:pPr>
        <w:ind w:left="4298" w:hanging="360"/>
      </w:pPr>
    </w:lvl>
    <w:lvl w:ilvl="5" w:tplc="0410001B" w:tentative="1">
      <w:start w:val="1"/>
      <w:numFmt w:val="lowerRoman"/>
      <w:lvlText w:val="%6."/>
      <w:lvlJc w:val="right"/>
      <w:pPr>
        <w:ind w:left="5018" w:hanging="180"/>
      </w:pPr>
    </w:lvl>
    <w:lvl w:ilvl="6" w:tplc="0410000F" w:tentative="1">
      <w:start w:val="1"/>
      <w:numFmt w:val="decimal"/>
      <w:lvlText w:val="%7."/>
      <w:lvlJc w:val="left"/>
      <w:pPr>
        <w:ind w:left="5738" w:hanging="360"/>
      </w:pPr>
    </w:lvl>
    <w:lvl w:ilvl="7" w:tplc="04100019" w:tentative="1">
      <w:start w:val="1"/>
      <w:numFmt w:val="lowerLetter"/>
      <w:lvlText w:val="%8."/>
      <w:lvlJc w:val="left"/>
      <w:pPr>
        <w:ind w:left="6458" w:hanging="360"/>
      </w:pPr>
    </w:lvl>
    <w:lvl w:ilvl="8" w:tplc="0410001B" w:tentative="1">
      <w:start w:val="1"/>
      <w:numFmt w:val="lowerRoman"/>
      <w:lvlText w:val="%9."/>
      <w:lvlJc w:val="right"/>
      <w:pPr>
        <w:ind w:left="7178" w:hanging="180"/>
      </w:pPr>
    </w:lvl>
  </w:abstractNum>
  <w:abstractNum w:abstractNumId="9" w15:restartNumberingAfterBreak="0">
    <w:nsid w:val="50005E2C"/>
    <w:multiLevelType w:val="hybridMultilevel"/>
    <w:tmpl w:val="290A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7A5146"/>
    <w:multiLevelType w:val="hybridMultilevel"/>
    <w:tmpl w:val="6BCA7BFC"/>
    <w:lvl w:ilvl="0" w:tplc="D8749DBC">
      <w:numFmt w:val="bullet"/>
      <w:lvlText w:val="-"/>
      <w:lvlJc w:val="left"/>
      <w:pPr>
        <w:ind w:left="1043" w:hanging="346"/>
      </w:pPr>
      <w:rPr>
        <w:rFonts w:ascii="Times New Roman" w:eastAsia="Times New Roman" w:hAnsi="Times New Roman" w:cs="Times New Roman" w:hint="default"/>
        <w:w w:val="96"/>
        <w:sz w:val="20"/>
        <w:szCs w:val="20"/>
        <w:lang w:val="it-IT" w:eastAsia="en-US" w:bidi="ar-SA"/>
      </w:rPr>
    </w:lvl>
    <w:lvl w:ilvl="1" w:tplc="E36A058E">
      <w:numFmt w:val="bullet"/>
      <w:lvlText w:val="•"/>
      <w:lvlJc w:val="left"/>
      <w:pPr>
        <w:ind w:left="1969" w:hanging="346"/>
      </w:pPr>
      <w:rPr>
        <w:rFonts w:hint="default"/>
        <w:lang w:val="it-IT" w:eastAsia="en-US" w:bidi="ar-SA"/>
      </w:rPr>
    </w:lvl>
    <w:lvl w:ilvl="2" w:tplc="5F88417E">
      <w:numFmt w:val="bullet"/>
      <w:lvlText w:val="•"/>
      <w:lvlJc w:val="left"/>
      <w:pPr>
        <w:ind w:left="2898" w:hanging="346"/>
      </w:pPr>
      <w:rPr>
        <w:rFonts w:hint="default"/>
        <w:lang w:val="it-IT" w:eastAsia="en-US" w:bidi="ar-SA"/>
      </w:rPr>
    </w:lvl>
    <w:lvl w:ilvl="3" w:tplc="00D2CD46">
      <w:numFmt w:val="bullet"/>
      <w:lvlText w:val="•"/>
      <w:lvlJc w:val="left"/>
      <w:pPr>
        <w:ind w:left="3827" w:hanging="346"/>
      </w:pPr>
      <w:rPr>
        <w:rFonts w:hint="default"/>
        <w:lang w:val="it-IT" w:eastAsia="en-US" w:bidi="ar-SA"/>
      </w:rPr>
    </w:lvl>
    <w:lvl w:ilvl="4" w:tplc="975C421A">
      <w:numFmt w:val="bullet"/>
      <w:lvlText w:val="•"/>
      <w:lvlJc w:val="left"/>
      <w:pPr>
        <w:ind w:left="4756" w:hanging="346"/>
      </w:pPr>
      <w:rPr>
        <w:rFonts w:hint="default"/>
        <w:lang w:val="it-IT" w:eastAsia="en-US" w:bidi="ar-SA"/>
      </w:rPr>
    </w:lvl>
    <w:lvl w:ilvl="5" w:tplc="4B8E01E2">
      <w:numFmt w:val="bullet"/>
      <w:lvlText w:val="•"/>
      <w:lvlJc w:val="left"/>
      <w:pPr>
        <w:ind w:left="5685" w:hanging="346"/>
      </w:pPr>
      <w:rPr>
        <w:rFonts w:hint="default"/>
        <w:lang w:val="it-IT" w:eastAsia="en-US" w:bidi="ar-SA"/>
      </w:rPr>
    </w:lvl>
    <w:lvl w:ilvl="6" w:tplc="A13275BE">
      <w:numFmt w:val="bullet"/>
      <w:lvlText w:val="•"/>
      <w:lvlJc w:val="left"/>
      <w:pPr>
        <w:ind w:left="6614" w:hanging="346"/>
      </w:pPr>
      <w:rPr>
        <w:rFonts w:hint="default"/>
        <w:lang w:val="it-IT" w:eastAsia="en-US" w:bidi="ar-SA"/>
      </w:rPr>
    </w:lvl>
    <w:lvl w:ilvl="7" w:tplc="9C26EA7C">
      <w:numFmt w:val="bullet"/>
      <w:lvlText w:val="•"/>
      <w:lvlJc w:val="left"/>
      <w:pPr>
        <w:ind w:left="7543" w:hanging="346"/>
      </w:pPr>
      <w:rPr>
        <w:rFonts w:hint="default"/>
        <w:lang w:val="it-IT" w:eastAsia="en-US" w:bidi="ar-SA"/>
      </w:rPr>
    </w:lvl>
    <w:lvl w:ilvl="8" w:tplc="1FD8093E">
      <w:numFmt w:val="bullet"/>
      <w:lvlText w:val="•"/>
      <w:lvlJc w:val="left"/>
      <w:pPr>
        <w:ind w:left="8472" w:hanging="346"/>
      </w:pPr>
      <w:rPr>
        <w:rFonts w:hint="default"/>
        <w:lang w:val="it-IT" w:eastAsia="en-US" w:bidi="ar-SA"/>
      </w:rPr>
    </w:lvl>
  </w:abstractNum>
  <w:abstractNum w:abstractNumId="11" w15:restartNumberingAfterBreak="0">
    <w:nsid w:val="6C81582A"/>
    <w:multiLevelType w:val="hybridMultilevel"/>
    <w:tmpl w:val="24180624"/>
    <w:lvl w:ilvl="0" w:tplc="0382EAEA">
      <w:numFmt w:val="bullet"/>
      <w:lvlText w:val=""/>
      <w:lvlJc w:val="left"/>
      <w:pPr>
        <w:ind w:left="698" w:hanging="365"/>
      </w:pPr>
      <w:rPr>
        <w:rFonts w:ascii="Symbol" w:eastAsia="Symbol" w:hAnsi="Symbol" w:cs="Symbol" w:hint="default"/>
        <w:w w:val="97"/>
        <w:sz w:val="20"/>
        <w:szCs w:val="20"/>
        <w:lang w:val="it-IT" w:eastAsia="en-US" w:bidi="ar-SA"/>
      </w:rPr>
    </w:lvl>
    <w:lvl w:ilvl="1" w:tplc="99F25DE0">
      <w:numFmt w:val="bullet"/>
      <w:lvlText w:val="•"/>
      <w:lvlJc w:val="left"/>
      <w:pPr>
        <w:ind w:left="1663" w:hanging="365"/>
      </w:pPr>
      <w:rPr>
        <w:rFonts w:hint="default"/>
        <w:lang w:val="it-IT" w:eastAsia="en-US" w:bidi="ar-SA"/>
      </w:rPr>
    </w:lvl>
    <w:lvl w:ilvl="2" w:tplc="C332C6BA">
      <w:numFmt w:val="bullet"/>
      <w:lvlText w:val="•"/>
      <w:lvlJc w:val="left"/>
      <w:pPr>
        <w:ind w:left="2626" w:hanging="365"/>
      </w:pPr>
      <w:rPr>
        <w:rFonts w:hint="default"/>
        <w:lang w:val="it-IT" w:eastAsia="en-US" w:bidi="ar-SA"/>
      </w:rPr>
    </w:lvl>
    <w:lvl w:ilvl="3" w:tplc="62B08A2E">
      <w:numFmt w:val="bullet"/>
      <w:lvlText w:val="•"/>
      <w:lvlJc w:val="left"/>
      <w:pPr>
        <w:ind w:left="3589" w:hanging="365"/>
      </w:pPr>
      <w:rPr>
        <w:rFonts w:hint="default"/>
        <w:lang w:val="it-IT" w:eastAsia="en-US" w:bidi="ar-SA"/>
      </w:rPr>
    </w:lvl>
    <w:lvl w:ilvl="4" w:tplc="823EE248">
      <w:numFmt w:val="bullet"/>
      <w:lvlText w:val="•"/>
      <w:lvlJc w:val="left"/>
      <w:pPr>
        <w:ind w:left="4552" w:hanging="365"/>
      </w:pPr>
      <w:rPr>
        <w:rFonts w:hint="default"/>
        <w:lang w:val="it-IT" w:eastAsia="en-US" w:bidi="ar-SA"/>
      </w:rPr>
    </w:lvl>
    <w:lvl w:ilvl="5" w:tplc="879A8EA6">
      <w:numFmt w:val="bullet"/>
      <w:lvlText w:val="•"/>
      <w:lvlJc w:val="left"/>
      <w:pPr>
        <w:ind w:left="5515" w:hanging="365"/>
      </w:pPr>
      <w:rPr>
        <w:rFonts w:hint="default"/>
        <w:lang w:val="it-IT" w:eastAsia="en-US" w:bidi="ar-SA"/>
      </w:rPr>
    </w:lvl>
    <w:lvl w:ilvl="6" w:tplc="DF289448">
      <w:numFmt w:val="bullet"/>
      <w:lvlText w:val="•"/>
      <w:lvlJc w:val="left"/>
      <w:pPr>
        <w:ind w:left="6478" w:hanging="365"/>
      </w:pPr>
      <w:rPr>
        <w:rFonts w:hint="default"/>
        <w:lang w:val="it-IT" w:eastAsia="en-US" w:bidi="ar-SA"/>
      </w:rPr>
    </w:lvl>
    <w:lvl w:ilvl="7" w:tplc="F15E3AAC">
      <w:numFmt w:val="bullet"/>
      <w:lvlText w:val="•"/>
      <w:lvlJc w:val="left"/>
      <w:pPr>
        <w:ind w:left="7441" w:hanging="365"/>
      </w:pPr>
      <w:rPr>
        <w:rFonts w:hint="default"/>
        <w:lang w:val="it-IT" w:eastAsia="en-US" w:bidi="ar-SA"/>
      </w:rPr>
    </w:lvl>
    <w:lvl w:ilvl="8" w:tplc="23A24F04">
      <w:numFmt w:val="bullet"/>
      <w:lvlText w:val="•"/>
      <w:lvlJc w:val="left"/>
      <w:pPr>
        <w:ind w:left="8404" w:hanging="365"/>
      </w:pPr>
      <w:rPr>
        <w:rFonts w:hint="default"/>
        <w:lang w:val="it-IT" w:eastAsia="en-US" w:bidi="ar-SA"/>
      </w:rPr>
    </w:lvl>
  </w:abstractNum>
  <w:num w:numId="1" w16cid:durableId="345836333">
    <w:abstractNumId w:val="11"/>
  </w:num>
  <w:num w:numId="2" w16cid:durableId="371807498">
    <w:abstractNumId w:val="10"/>
  </w:num>
  <w:num w:numId="3" w16cid:durableId="433326351">
    <w:abstractNumId w:val="7"/>
  </w:num>
  <w:num w:numId="4" w16cid:durableId="1719236240">
    <w:abstractNumId w:val="6"/>
  </w:num>
  <w:num w:numId="5" w16cid:durableId="1740781789">
    <w:abstractNumId w:val="3"/>
  </w:num>
  <w:num w:numId="6" w16cid:durableId="1004406231">
    <w:abstractNumId w:val="4"/>
  </w:num>
  <w:num w:numId="7" w16cid:durableId="229195668">
    <w:abstractNumId w:val="8"/>
  </w:num>
  <w:num w:numId="8" w16cid:durableId="1267612878">
    <w:abstractNumId w:val="1"/>
  </w:num>
  <w:num w:numId="9" w16cid:durableId="2067946459">
    <w:abstractNumId w:val="2"/>
  </w:num>
  <w:num w:numId="10" w16cid:durableId="633947757">
    <w:abstractNumId w:val="5"/>
  </w:num>
  <w:num w:numId="11" w16cid:durableId="385691493">
    <w:abstractNumId w:val="0"/>
  </w:num>
  <w:num w:numId="12" w16cid:durableId="16981180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85"/>
    <w:rsid w:val="000075B4"/>
    <w:rsid w:val="00014B3E"/>
    <w:rsid w:val="00017D96"/>
    <w:rsid w:val="00020BBE"/>
    <w:rsid w:val="0002591F"/>
    <w:rsid w:val="00031BFD"/>
    <w:rsid w:val="000333E7"/>
    <w:rsid w:val="00040F9C"/>
    <w:rsid w:val="00041FC6"/>
    <w:rsid w:val="000452DB"/>
    <w:rsid w:val="00050973"/>
    <w:rsid w:val="00063C2F"/>
    <w:rsid w:val="000720BC"/>
    <w:rsid w:val="00073934"/>
    <w:rsid w:val="00077AA4"/>
    <w:rsid w:val="000838A6"/>
    <w:rsid w:val="000871DD"/>
    <w:rsid w:val="000A0B10"/>
    <w:rsid w:val="000A146F"/>
    <w:rsid w:val="000A15E8"/>
    <w:rsid w:val="000A2C5A"/>
    <w:rsid w:val="000A32EF"/>
    <w:rsid w:val="000B2A14"/>
    <w:rsid w:val="000B61B5"/>
    <w:rsid w:val="000B7F8D"/>
    <w:rsid w:val="000D1333"/>
    <w:rsid w:val="000E0C67"/>
    <w:rsid w:val="000F26DC"/>
    <w:rsid w:val="00100D05"/>
    <w:rsid w:val="0010367D"/>
    <w:rsid w:val="00106E2B"/>
    <w:rsid w:val="00117C6F"/>
    <w:rsid w:val="00120F18"/>
    <w:rsid w:val="00124875"/>
    <w:rsid w:val="00127CEA"/>
    <w:rsid w:val="001309EA"/>
    <w:rsid w:val="00144FD9"/>
    <w:rsid w:val="00154774"/>
    <w:rsid w:val="00162193"/>
    <w:rsid w:val="00164652"/>
    <w:rsid w:val="001674E5"/>
    <w:rsid w:val="00170276"/>
    <w:rsid w:val="00171402"/>
    <w:rsid w:val="00171A54"/>
    <w:rsid w:val="001828EF"/>
    <w:rsid w:val="001912A8"/>
    <w:rsid w:val="001B02FC"/>
    <w:rsid w:val="001B36AB"/>
    <w:rsid w:val="001C1175"/>
    <w:rsid w:val="001C588F"/>
    <w:rsid w:val="001C6E4D"/>
    <w:rsid w:val="001D3FFA"/>
    <w:rsid w:val="001E3FE1"/>
    <w:rsid w:val="001F5353"/>
    <w:rsid w:val="001F6685"/>
    <w:rsid w:val="001F7DE2"/>
    <w:rsid w:val="002030A2"/>
    <w:rsid w:val="00222BA3"/>
    <w:rsid w:val="002427C8"/>
    <w:rsid w:val="002437B5"/>
    <w:rsid w:val="00244E29"/>
    <w:rsid w:val="00247379"/>
    <w:rsid w:val="00247943"/>
    <w:rsid w:val="00251589"/>
    <w:rsid w:val="00253E50"/>
    <w:rsid w:val="0025576E"/>
    <w:rsid w:val="00261D18"/>
    <w:rsid w:val="00276775"/>
    <w:rsid w:val="00281933"/>
    <w:rsid w:val="00286A11"/>
    <w:rsid w:val="00290C6A"/>
    <w:rsid w:val="002B0687"/>
    <w:rsid w:val="002B230E"/>
    <w:rsid w:val="002B28AE"/>
    <w:rsid w:val="002D364E"/>
    <w:rsid w:val="002E43E4"/>
    <w:rsid w:val="002F0F53"/>
    <w:rsid w:val="00302761"/>
    <w:rsid w:val="00321404"/>
    <w:rsid w:val="0032307B"/>
    <w:rsid w:val="003245F3"/>
    <w:rsid w:val="00324DDB"/>
    <w:rsid w:val="00326657"/>
    <w:rsid w:val="00334219"/>
    <w:rsid w:val="0034126B"/>
    <w:rsid w:val="00342291"/>
    <w:rsid w:val="0034527B"/>
    <w:rsid w:val="00346E1E"/>
    <w:rsid w:val="0034774C"/>
    <w:rsid w:val="003531D3"/>
    <w:rsid w:val="0036272D"/>
    <w:rsid w:val="0036375C"/>
    <w:rsid w:val="003858C2"/>
    <w:rsid w:val="00386AED"/>
    <w:rsid w:val="00386E5F"/>
    <w:rsid w:val="003906B3"/>
    <w:rsid w:val="00393C94"/>
    <w:rsid w:val="00397FFD"/>
    <w:rsid w:val="003A1582"/>
    <w:rsid w:val="003A5A08"/>
    <w:rsid w:val="003D064E"/>
    <w:rsid w:val="003D0C0F"/>
    <w:rsid w:val="003D11FA"/>
    <w:rsid w:val="003E4717"/>
    <w:rsid w:val="003F0DD2"/>
    <w:rsid w:val="003F2E32"/>
    <w:rsid w:val="003F4A93"/>
    <w:rsid w:val="003F6FD2"/>
    <w:rsid w:val="003F70ED"/>
    <w:rsid w:val="00403457"/>
    <w:rsid w:val="00405A34"/>
    <w:rsid w:val="00406065"/>
    <w:rsid w:val="004075A6"/>
    <w:rsid w:val="00413A53"/>
    <w:rsid w:val="00414D97"/>
    <w:rsid w:val="00421A0F"/>
    <w:rsid w:val="00424719"/>
    <w:rsid w:val="00425F28"/>
    <w:rsid w:val="004330CB"/>
    <w:rsid w:val="0044232B"/>
    <w:rsid w:val="00442963"/>
    <w:rsid w:val="0044409F"/>
    <w:rsid w:val="00452806"/>
    <w:rsid w:val="004548E2"/>
    <w:rsid w:val="00485573"/>
    <w:rsid w:val="00487477"/>
    <w:rsid w:val="004A20B8"/>
    <w:rsid w:val="004A2477"/>
    <w:rsid w:val="004A7503"/>
    <w:rsid w:val="004B1D1F"/>
    <w:rsid w:val="004B2754"/>
    <w:rsid w:val="004B386A"/>
    <w:rsid w:val="004B51E1"/>
    <w:rsid w:val="004C2C27"/>
    <w:rsid w:val="004C34E5"/>
    <w:rsid w:val="004C4CE0"/>
    <w:rsid w:val="004D06F6"/>
    <w:rsid w:val="004F1180"/>
    <w:rsid w:val="004F1C8D"/>
    <w:rsid w:val="004F6EF9"/>
    <w:rsid w:val="00501467"/>
    <w:rsid w:val="00501829"/>
    <w:rsid w:val="0050412C"/>
    <w:rsid w:val="00507CB4"/>
    <w:rsid w:val="00523F09"/>
    <w:rsid w:val="00527522"/>
    <w:rsid w:val="0053495F"/>
    <w:rsid w:val="005431D9"/>
    <w:rsid w:val="005449F2"/>
    <w:rsid w:val="00544D08"/>
    <w:rsid w:val="00544E57"/>
    <w:rsid w:val="00562453"/>
    <w:rsid w:val="00562725"/>
    <w:rsid w:val="005649D0"/>
    <w:rsid w:val="005712C5"/>
    <w:rsid w:val="0057470F"/>
    <w:rsid w:val="00580527"/>
    <w:rsid w:val="0059457C"/>
    <w:rsid w:val="00597B8D"/>
    <w:rsid w:val="005A4995"/>
    <w:rsid w:val="005A713A"/>
    <w:rsid w:val="005B0A7D"/>
    <w:rsid w:val="005B2228"/>
    <w:rsid w:val="005B266A"/>
    <w:rsid w:val="005B59AA"/>
    <w:rsid w:val="005D1D8B"/>
    <w:rsid w:val="005D5DC4"/>
    <w:rsid w:val="005D7540"/>
    <w:rsid w:val="005E4065"/>
    <w:rsid w:val="005E6283"/>
    <w:rsid w:val="005F2A39"/>
    <w:rsid w:val="005F3768"/>
    <w:rsid w:val="005F6B01"/>
    <w:rsid w:val="006112C6"/>
    <w:rsid w:val="00611A65"/>
    <w:rsid w:val="00621D3F"/>
    <w:rsid w:val="00630617"/>
    <w:rsid w:val="00632974"/>
    <w:rsid w:val="00632CBA"/>
    <w:rsid w:val="00637B07"/>
    <w:rsid w:val="0065230B"/>
    <w:rsid w:val="0066530A"/>
    <w:rsid w:val="006669E0"/>
    <w:rsid w:val="006840F2"/>
    <w:rsid w:val="006846C4"/>
    <w:rsid w:val="0068740D"/>
    <w:rsid w:val="006A6472"/>
    <w:rsid w:val="006B3465"/>
    <w:rsid w:val="006C5236"/>
    <w:rsid w:val="006D118B"/>
    <w:rsid w:val="006E2055"/>
    <w:rsid w:val="006E3C56"/>
    <w:rsid w:val="0070078E"/>
    <w:rsid w:val="007075FE"/>
    <w:rsid w:val="00712485"/>
    <w:rsid w:val="00712EE2"/>
    <w:rsid w:val="007225A9"/>
    <w:rsid w:val="0072373B"/>
    <w:rsid w:val="00725DC0"/>
    <w:rsid w:val="0072634C"/>
    <w:rsid w:val="007265F3"/>
    <w:rsid w:val="007274F1"/>
    <w:rsid w:val="00735870"/>
    <w:rsid w:val="0074190D"/>
    <w:rsid w:val="0074233D"/>
    <w:rsid w:val="007444FF"/>
    <w:rsid w:val="007638DD"/>
    <w:rsid w:val="0076415E"/>
    <w:rsid w:val="00765BCE"/>
    <w:rsid w:val="0079727C"/>
    <w:rsid w:val="007A4DCA"/>
    <w:rsid w:val="007A55E9"/>
    <w:rsid w:val="007C03BA"/>
    <w:rsid w:val="007C60F6"/>
    <w:rsid w:val="007D21E9"/>
    <w:rsid w:val="007D4BDB"/>
    <w:rsid w:val="007D6C78"/>
    <w:rsid w:val="007E0CFD"/>
    <w:rsid w:val="007E4293"/>
    <w:rsid w:val="007E52F3"/>
    <w:rsid w:val="007E6B27"/>
    <w:rsid w:val="007F05EC"/>
    <w:rsid w:val="007F7771"/>
    <w:rsid w:val="008002D1"/>
    <w:rsid w:val="00802B6E"/>
    <w:rsid w:val="00805609"/>
    <w:rsid w:val="00806A42"/>
    <w:rsid w:val="00813D83"/>
    <w:rsid w:val="0081470E"/>
    <w:rsid w:val="00816437"/>
    <w:rsid w:val="00820479"/>
    <w:rsid w:val="00825DC8"/>
    <w:rsid w:val="0083539D"/>
    <w:rsid w:val="00836693"/>
    <w:rsid w:val="008501DB"/>
    <w:rsid w:val="00852D1D"/>
    <w:rsid w:val="008635C6"/>
    <w:rsid w:val="00875B08"/>
    <w:rsid w:val="0087725A"/>
    <w:rsid w:val="008A1F3E"/>
    <w:rsid w:val="008A7A23"/>
    <w:rsid w:val="008C37D3"/>
    <w:rsid w:val="008C7AB1"/>
    <w:rsid w:val="008D751C"/>
    <w:rsid w:val="008E430A"/>
    <w:rsid w:val="008F019B"/>
    <w:rsid w:val="008F0714"/>
    <w:rsid w:val="008F11BC"/>
    <w:rsid w:val="008F14CE"/>
    <w:rsid w:val="008F31C2"/>
    <w:rsid w:val="00904D1F"/>
    <w:rsid w:val="0091193C"/>
    <w:rsid w:val="0091380C"/>
    <w:rsid w:val="00916AAB"/>
    <w:rsid w:val="00920259"/>
    <w:rsid w:val="0093405F"/>
    <w:rsid w:val="00942489"/>
    <w:rsid w:val="00952FA9"/>
    <w:rsid w:val="009678BF"/>
    <w:rsid w:val="00971C9C"/>
    <w:rsid w:val="009720EE"/>
    <w:rsid w:val="009836E0"/>
    <w:rsid w:val="00984B6F"/>
    <w:rsid w:val="009870A7"/>
    <w:rsid w:val="009A614D"/>
    <w:rsid w:val="009A6EE4"/>
    <w:rsid w:val="009A7647"/>
    <w:rsid w:val="009B1D30"/>
    <w:rsid w:val="009B5E53"/>
    <w:rsid w:val="009B709F"/>
    <w:rsid w:val="009C2B88"/>
    <w:rsid w:val="009D6516"/>
    <w:rsid w:val="009F7079"/>
    <w:rsid w:val="00A0171C"/>
    <w:rsid w:val="00A0726D"/>
    <w:rsid w:val="00A14524"/>
    <w:rsid w:val="00A31F01"/>
    <w:rsid w:val="00A32D32"/>
    <w:rsid w:val="00A41807"/>
    <w:rsid w:val="00A52C83"/>
    <w:rsid w:val="00A53F80"/>
    <w:rsid w:val="00A61646"/>
    <w:rsid w:val="00A72CF4"/>
    <w:rsid w:val="00A80266"/>
    <w:rsid w:val="00A847FB"/>
    <w:rsid w:val="00A84895"/>
    <w:rsid w:val="00A84B7F"/>
    <w:rsid w:val="00A879FA"/>
    <w:rsid w:val="00A958D2"/>
    <w:rsid w:val="00A97600"/>
    <w:rsid w:val="00AA6EF9"/>
    <w:rsid w:val="00AC460A"/>
    <w:rsid w:val="00AC67A3"/>
    <w:rsid w:val="00AE1A8D"/>
    <w:rsid w:val="00AE1C16"/>
    <w:rsid w:val="00AE2F9D"/>
    <w:rsid w:val="00AF54C3"/>
    <w:rsid w:val="00B0014D"/>
    <w:rsid w:val="00B07B51"/>
    <w:rsid w:val="00B10F52"/>
    <w:rsid w:val="00B14993"/>
    <w:rsid w:val="00B31FD6"/>
    <w:rsid w:val="00B4527D"/>
    <w:rsid w:val="00B67224"/>
    <w:rsid w:val="00B7132F"/>
    <w:rsid w:val="00B805BD"/>
    <w:rsid w:val="00B92AE3"/>
    <w:rsid w:val="00B955F0"/>
    <w:rsid w:val="00BA5310"/>
    <w:rsid w:val="00BB4E57"/>
    <w:rsid w:val="00BB4FD4"/>
    <w:rsid w:val="00BB6DD2"/>
    <w:rsid w:val="00BC0567"/>
    <w:rsid w:val="00BC17C9"/>
    <w:rsid w:val="00BC3D50"/>
    <w:rsid w:val="00BD406D"/>
    <w:rsid w:val="00BE3AC6"/>
    <w:rsid w:val="00BE7AD3"/>
    <w:rsid w:val="00C00D86"/>
    <w:rsid w:val="00C07585"/>
    <w:rsid w:val="00C07F85"/>
    <w:rsid w:val="00C12429"/>
    <w:rsid w:val="00C21943"/>
    <w:rsid w:val="00C27C6A"/>
    <w:rsid w:val="00C32F33"/>
    <w:rsid w:val="00C35820"/>
    <w:rsid w:val="00C364B7"/>
    <w:rsid w:val="00C41BF8"/>
    <w:rsid w:val="00C4434E"/>
    <w:rsid w:val="00C50614"/>
    <w:rsid w:val="00C5195A"/>
    <w:rsid w:val="00C52027"/>
    <w:rsid w:val="00C522C9"/>
    <w:rsid w:val="00C55D1F"/>
    <w:rsid w:val="00C600DD"/>
    <w:rsid w:val="00C630F9"/>
    <w:rsid w:val="00C65B3E"/>
    <w:rsid w:val="00C65CA8"/>
    <w:rsid w:val="00C6730E"/>
    <w:rsid w:val="00C84F97"/>
    <w:rsid w:val="00C92061"/>
    <w:rsid w:val="00C9470C"/>
    <w:rsid w:val="00C947C9"/>
    <w:rsid w:val="00C968CA"/>
    <w:rsid w:val="00CA3C81"/>
    <w:rsid w:val="00CB18FF"/>
    <w:rsid w:val="00CB3EB5"/>
    <w:rsid w:val="00CD1891"/>
    <w:rsid w:val="00CD19D2"/>
    <w:rsid w:val="00D04708"/>
    <w:rsid w:val="00D06100"/>
    <w:rsid w:val="00D10B50"/>
    <w:rsid w:val="00D13C79"/>
    <w:rsid w:val="00D15016"/>
    <w:rsid w:val="00D37B54"/>
    <w:rsid w:val="00D460E1"/>
    <w:rsid w:val="00D74BAC"/>
    <w:rsid w:val="00D8741E"/>
    <w:rsid w:val="00D92AD0"/>
    <w:rsid w:val="00D94048"/>
    <w:rsid w:val="00D95634"/>
    <w:rsid w:val="00DA03BB"/>
    <w:rsid w:val="00DB1A5B"/>
    <w:rsid w:val="00DB28C7"/>
    <w:rsid w:val="00DC0FFB"/>
    <w:rsid w:val="00DD5A3F"/>
    <w:rsid w:val="00DD7125"/>
    <w:rsid w:val="00DD7B64"/>
    <w:rsid w:val="00DF4621"/>
    <w:rsid w:val="00E0251D"/>
    <w:rsid w:val="00E02B32"/>
    <w:rsid w:val="00E163C0"/>
    <w:rsid w:val="00E213FB"/>
    <w:rsid w:val="00E21C45"/>
    <w:rsid w:val="00E31C93"/>
    <w:rsid w:val="00E360F0"/>
    <w:rsid w:val="00E40323"/>
    <w:rsid w:val="00E4108A"/>
    <w:rsid w:val="00E42DD0"/>
    <w:rsid w:val="00E476C6"/>
    <w:rsid w:val="00E47FEC"/>
    <w:rsid w:val="00E554AC"/>
    <w:rsid w:val="00E57C16"/>
    <w:rsid w:val="00E61DDA"/>
    <w:rsid w:val="00E704A8"/>
    <w:rsid w:val="00E72685"/>
    <w:rsid w:val="00E85746"/>
    <w:rsid w:val="00E85981"/>
    <w:rsid w:val="00E870F7"/>
    <w:rsid w:val="00E927B2"/>
    <w:rsid w:val="00E93066"/>
    <w:rsid w:val="00EB13C7"/>
    <w:rsid w:val="00EB44DA"/>
    <w:rsid w:val="00EB590D"/>
    <w:rsid w:val="00EC140E"/>
    <w:rsid w:val="00EC171D"/>
    <w:rsid w:val="00EC1A44"/>
    <w:rsid w:val="00EE555D"/>
    <w:rsid w:val="00EF2993"/>
    <w:rsid w:val="00F1492B"/>
    <w:rsid w:val="00F20E2A"/>
    <w:rsid w:val="00F30A82"/>
    <w:rsid w:val="00F3112D"/>
    <w:rsid w:val="00F408E5"/>
    <w:rsid w:val="00F4172B"/>
    <w:rsid w:val="00F432B3"/>
    <w:rsid w:val="00F52950"/>
    <w:rsid w:val="00F6570B"/>
    <w:rsid w:val="00F70A56"/>
    <w:rsid w:val="00F71392"/>
    <w:rsid w:val="00F76175"/>
    <w:rsid w:val="00F879C8"/>
    <w:rsid w:val="00FA2000"/>
    <w:rsid w:val="00FA4330"/>
    <w:rsid w:val="00FA4620"/>
    <w:rsid w:val="00FB66AD"/>
    <w:rsid w:val="00FC2162"/>
    <w:rsid w:val="00FD4DEC"/>
    <w:rsid w:val="00FE2676"/>
    <w:rsid w:val="00FE6348"/>
    <w:rsid w:val="00FF196A"/>
    <w:rsid w:val="01E27836"/>
    <w:rsid w:val="03B9BD1A"/>
    <w:rsid w:val="03CD642A"/>
    <w:rsid w:val="0430EDE5"/>
    <w:rsid w:val="050227AC"/>
    <w:rsid w:val="06E76BAD"/>
    <w:rsid w:val="0700B2CB"/>
    <w:rsid w:val="070D0898"/>
    <w:rsid w:val="08320A10"/>
    <w:rsid w:val="094FCE1E"/>
    <w:rsid w:val="0AF3FA8F"/>
    <w:rsid w:val="0BCB8CCB"/>
    <w:rsid w:val="0C48C4BB"/>
    <w:rsid w:val="0E3BE39A"/>
    <w:rsid w:val="0F9F2C78"/>
    <w:rsid w:val="106A62B7"/>
    <w:rsid w:val="11F2E190"/>
    <w:rsid w:val="12F75B7A"/>
    <w:rsid w:val="13CD3AFF"/>
    <w:rsid w:val="18AC274C"/>
    <w:rsid w:val="1A64574A"/>
    <w:rsid w:val="1E2858C6"/>
    <w:rsid w:val="20C02CD0"/>
    <w:rsid w:val="2226D3DB"/>
    <w:rsid w:val="224CC328"/>
    <w:rsid w:val="2278F661"/>
    <w:rsid w:val="230588FE"/>
    <w:rsid w:val="23F78B27"/>
    <w:rsid w:val="2404CF05"/>
    <w:rsid w:val="2411335C"/>
    <w:rsid w:val="259F88A5"/>
    <w:rsid w:val="25B891A2"/>
    <w:rsid w:val="26BD8273"/>
    <w:rsid w:val="2843D510"/>
    <w:rsid w:val="29424D8B"/>
    <w:rsid w:val="2CC6BDDC"/>
    <w:rsid w:val="2CC9642E"/>
    <w:rsid w:val="2D776350"/>
    <w:rsid w:val="2FBF7BE0"/>
    <w:rsid w:val="3094867B"/>
    <w:rsid w:val="32A23334"/>
    <w:rsid w:val="32E04432"/>
    <w:rsid w:val="32ECE9D9"/>
    <w:rsid w:val="333FFD31"/>
    <w:rsid w:val="33CCEF98"/>
    <w:rsid w:val="33DC8E36"/>
    <w:rsid w:val="34B4918C"/>
    <w:rsid w:val="35DD8E42"/>
    <w:rsid w:val="35DE1AE3"/>
    <w:rsid w:val="394BF565"/>
    <w:rsid w:val="3998D65C"/>
    <w:rsid w:val="3A83E4FE"/>
    <w:rsid w:val="3B9A2B95"/>
    <w:rsid w:val="3D33911B"/>
    <w:rsid w:val="3D84C47B"/>
    <w:rsid w:val="3E03DD65"/>
    <w:rsid w:val="3E37941D"/>
    <w:rsid w:val="3F673032"/>
    <w:rsid w:val="412C29E7"/>
    <w:rsid w:val="4302A20D"/>
    <w:rsid w:val="43D886F5"/>
    <w:rsid w:val="43E73216"/>
    <w:rsid w:val="43EA84E2"/>
    <w:rsid w:val="45AE6845"/>
    <w:rsid w:val="46B954BE"/>
    <w:rsid w:val="4720DA83"/>
    <w:rsid w:val="47707BAF"/>
    <w:rsid w:val="47D4F3EF"/>
    <w:rsid w:val="4859EA4C"/>
    <w:rsid w:val="4A73D609"/>
    <w:rsid w:val="4B1BB28C"/>
    <w:rsid w:val="4BC658B7"/>
    <w:rsid w:val="4BC72618"/>
    <w:rsid w:val="4C3CC0D5"/>
    <w:rsid w:val="4DA051CD"/>
    <w:rsid w:val="4DDAD8A9"/>
    <w:rsid w:val="4F7D53FC"/>
    <w:rsid w:val="520BB860"/>
    <w:rsid w:val="5427F582"/>
    <w:rsid w:val="55B789B5"/>
    <w:rsid w:val="571BFA9B"/>
    <w:rsid w:val="58287CE0"/>
    <w:rsid w:val="587FA2BE"/>
    <w:rsid w:val="591B1AC7"/>
    <w:rsid w:val="59C80D50"/>
    <w:rsid w:val="5B1AD032"/>
    <w:rsid w:val="5C710DEA"/>
    <w:rsid w:val="5DD5FB05"/>
    <w:rsid w:val="5EF8B3B8"/>
    <w:rsid w:val="5F5A6971"/>
    <w:rsid w:val="5FCD5141"/>
    <w:rsid w:val="6060DD46"/>
    <w:rsid w:val="607D16EE"/>
    <w:rsid w:val="6092A4F7"/>
    <w:rsid w:val="616921A2"/>
    <w:rsid w:val="63934746"/>
    <w:rsid w:val="6400AA6C"/>
    <w:rsid w:val="657DE5E3"/>
    <w:rsid w:val="65E26EAB"/>
    <w:rsid w:val="662A789C"/>
    <w:rsid w:val="690761C2"/>
    <w:rsid w:val="6925EE4C"/>
    <w:rsid w:val="6A6FB9EF"/>
    <w:rsid w:val="6CA31AC8"/>
    <w:rsid w:val="6DCBA913"/>
    <w:rsid w:val="6F8C61F4"/>
    <w:rsid w:val="726D82F6"/>
    <w:rsid w:val="72A875D6"/>
    <w:rsid w:val="734F38D1"/>
    <w:rsid w:val="74EC2CE5"/>
    <w:rsid w:val="7615DEFC"/>
    <w:rsid w:val="77EA28C2"/>
    <w:rsid w:val="78B4A606"/>
    <w:rsid w:val="78F312A8"/>
    <w:rsid w:val="7915388A"/>
    <w:rsid w:val="791BFBC0"/>
    <w:rsid w:val="794112E6"/>
    <w:rsid w:val="795CC257"/>
    <w:rsid w:val="799F3250"/>
    <w:rsid w:val="7A1466C8"/>
    <w:rsid w:val="7C6A84A5"/>
    <w:rsid w:val="7CDAAE5E"/>
    <w:rsid w:val="7D445E0D"/>
    <w:rsid w:val="7D61B44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8F821"/>
  <w15:docId w15:val="{227E6C3B-9FBB-4E3F-9FC0-9691B3D9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left="60"/>
      <w:outlineLvl w:val="0"/>
    </w:pPr>
    <w:rPr>
      <w:b/>
      <w:bCs/>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698"/>
      <w:jc w:val="both"/>
    </w:pPr>
    <w:rPr>
      <w:sz w:val="20"/>
      <w:szCs w:val="20"/>
    </w:rPr>
  </w:style>
  <w:style w:type="paragraph" w:styleId="Titolo">
    <w:name w:val="Title"/>
    <w:basedOn w:val="Normale"/>
    <w:uiPriority w:val="10"/>
    <w:qFormat/>
    <w:pPr>
      <w:ind w:left="1470" w:hanging="1138"/>
    </w:pPr>
    <w:rPr>
      <w:rFonts w:ascii="Verdana" w:eastAsia="Verdana" w:hAnsi="Verdana" w:cs="Verdana"/>
      <w:b/>
      <w:bCs/>
      <w:i/>
      <w:iCs/>
    </w:rPr>
  </w:style>
  <w:style w:type="paragraph" w:styleId="Paragrafoelenco">
    <w:name w:val="List Paragraph"/>
    <w:basedOn w:val="Normale"/>
    <w:uiPriority w:val="34"/>
    <w:qFormat/>
    <w:pPr>
      <w:ind w:left="698" w:hanging="363"/>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E02B32"/>
    <w:rPr>
      <w:color w:val="0000FF" w:themeColor="hyperlink"/>
      <w:u w:val="single"/>
    </w:rPr>
  </w:style>
  <w:style w:type="character" w:styleId="Menzionenonrisolta">
    <w:name w:val="Unresolved Mention"/>
    <w:basedOn w:val="Carpredefinitoparagrafo"/>
    <w:uiPriority w:val="99"/>
    <w:semiHidden/>
    <w:unhideWhenUsed/>
    <w:rsid w:val="00E02B32"/>
    <w:rPr>
      <w:color w:val="605E5C"/>
      <w:shd w:val="clear" w:color="auto" w:fill="E1DFDD"/>
    </w:rPr>
  </w:style>
  <w:style w:type="paragraph" w:customStyle="1" w:styleId="provoggetto">
    <w:name w:val="prov_oggetto"/>
    <w:basedOn w:val="Normale"/>
    <w:rsid w:val="00AE1C16"/>
    <w:pPr>
      <w:suppressAutoHyphens/>
      <w:autoSpaceDE/>
      <w:textAlignment w:val="baseline"/>
    </w:pPr>
    <w:rPr>
      <w:rFonts w:eastAsia="Lucida Sans Unicode" w:cs="Times New Roman"/>
      <w:b/>
      <w:bCs/>
      <w:kern w:val="3"/>
      <w:sz w:val="20"/>
      <w:szCs w:val="20"/>
      <w:lang w:eastAsia="zh-CN" w:bidi="hi-IN"/>
    </w:rPr>
  </w:style>
  <w:style w:type="paragraph" w:styleId="Intestazione">
    <w:name w:val="header"/>
    <w:basedOn w:val="Normale"/>
    <w:link w:val="IntestazioneCarattere"/>
    <w:uiPriority w:val="99"/>
    <w:semiHidden/>
    <w:unhideWhenUsed/>
    <w:rsid w:val="0093405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3405F"/>
    <w:rPr>
      <w:rFonts w:ascii="Tahoma" w:eastAsia="Tahoma" w:hAnsi="Tahoma" w:cs="Tahoma"/>
      <w:lang w:val="it-IT"/>
    </w:rPr>
  </w:style>
  <w:style w:type="paragraph" w:styleId="Pidipagina">
    <w:name w:val="footer"/>
    <w:basedOn w:val="Normale"/>
    <w:link w:val="PidipaginaCarattere"/>
    <w:uiPriority w:val="99"/>
    <w:unhideWhenUsed/>
    <w:rsid w:val="0093405F"/>
    <w:pPr>
      <w:tabs>
        <w:tab w:val="center" w:pos="4819"/>
        <w:tab w:val="right" w:pos="9638"/>
      </w:tabs>
    </w:pPr>
  </w:style>
  <w:style w:type="character" w:customStyle="1" w:styleId="PidipaginaCarattere">
    <w:name w:val="Piè di pagina Carattere"/>
    <w:basedOn w:val="Carpredefinitoparagrafo"/>
    <w:link w:val="Pidipagina"/>
    <w:uiPriority w:val="99"/>
    <w:rsid w:val="0093405F"/>
    <w:rPr>
      <w:rFonts w:ascii="Tahoma" w:eastAsia="Tahoma" w:hAnsi="Tahoma" w:cs="Tahoma"/>
      <w:lang w:val="it-IT"/>
    </w:rPr>
  </w:style>
  <w:style w:type="paragraph" w:customStyle="1" w:styleId="Titolo51">
    <w:name w:val="Titolo 51"/>
    <w:basedOn w:val="Normale"/>
    <w:next w:val="Normale"/>
    <w:rsid w:val="0079727C"/>
    <w:pPr>
      <w:keepNext/>
      <w:widowControl/>
      <w:tabs>
        <w:tab w:val="num" w:pos="363"/>
      </w:tabs>
      <w:suppressAutoHyphens/>
      <w:autoSpaceDE/>
      <w:autoSpaceDN/>
      <w:spacing w:line="100" w:lineRule="atLeast"/>
      <w:ind w:left="363" w:hanging="3"/>
      <w:textAlignment w:val="baseline"/>
    </w:pPr>
    <w:rPr>
      <w:rFonts w:ascii="Bodoni" w:eastAsia="Times New Roman" w:hAnsi="Bodoni" w:cs="Bodoni"/>
      <w:b/>
      <w:kern w:val="1"/>
      <w:sz w:val="20"/>
      <w:szCs w:val="20"/>
      <w:lang w:eastAsia="ar-SA"/>
    </w:rPr>
  </w:style>
  <w:style w:type="paragraph" w:customStyle="1" w:styleId="Standard">
    <w:name w:val="Standard"/>
    <w:rsid w:val="0079727C"/>
    <w:pPr>
      <w:widowControl/>
      <w:suppressAutoHyphens/>
      <w:autoSpaceDE/>
      <w:textAlignment w:val="baseline"/>
    </w:pPr>
    <w:rPr>
      <w:rFonts w:ascii="Times New Roman" w:eastAsia="Times New Roman" w:hAnsi="Times New Roman" w:cs="Times New Roman"/>
      <w:kern w:val="3"/>
      <w:sz w:val="20"/>
      <w:szCs w:val="20"/>
      <w:lang w:val="it-IT" w:eastAsia="zh-CN"/>
    </w:rPr>
  </w:style>
  <w:style w:type="character" w:customStyle="1" w:styleId="Carpredefinitoparagrafo1">
    <w:name w:val="Car. predefinito paragrafo1"/>
    <w:rsid w:val="0079727C"/>
  </w:style>
  <w:style w:type="paragraph" w:customStyle="1" w:styleId="Contenutotabella">
    <w:name w:val="Contenuto tabella"/>
    <w:basedOn w:val="Normale"/>
    <w:rsid w:val="0079727C"/>
    <w:pPr>
      <w:widowControl/>
      <w:suppressLineNumbers/>
      <w:suppressAutoHyphens/>
      <w:autoSpaceDE/>
      <w:autoSpaceDN/>
    </w:pPr>
    <w:rPr>
      <w:rFonts w:ascii="Times New Roman" w:eastAsia="Times New Roman" w:hAnsi="Times New Roman" w:cs="Times New Roman"/>
      <w:kern w:val="1"/>
      <w:sz w:val="20"/>
      <w:szCs w:val="20"/>
      <w:lang w:eastAsia="ar-SA"/>
    </w:rPr>
  </w:style>
  <w:style w:type="paragraph" w:customStyle="1" w:styleId="Normale1">
    <w:name w:val="Normale1"/>
    <w:rsid w:val="0079727C"/>
    <w:pPr>
      <w:suppressAutoHyphens/>
      <w:autoSpaceDE/>
      <w:autoSpaceDN/>
      <w:spacing w:line="100" w:lineRule="atLeast"/>
      <w:textAlignment w:val="baseline"/>
    </w:pPr>
    <w:rPr>
      <w:rFonts w:ascii="Times New Roman" w:eastAsia="SimSun" w:hAnsi="Times New Roman" w:cs="Mangal"/>
      <w:kern w:val="1"/>
      <w:sz w:val="24"/>
      <w:szCs w:val="24"/>
      <w:lang w:val="it-IT" w:eastAsia="hi-IN" w:bidi="hi-IN"/>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ahoma" w:eastAsia="Tahoma" w:hAnsi="Tahoma" w:cs="Tahoma"/>
      <w:sz w:val="20"/>
      <w:szCs w:val="20"/>
      <w:lang w:val="it-IT"/>
    </w:rPr>
  </w:style>
  <w:style w:type="character" w:styleId="Rimandocommento">
    <w:name w:val="annotation reference"/>
    <w:basedOn w:val="Carpredefinitoparagrafo"/>
    <w:uiPriority w:val="99"/>
    <w:semiHidden/>
    <w:unhideWhenUsed/>
    <w:rPr>
      <w:sz w:val="16"/>
      <w:szCs w:val="16"/>
    </w:rPr>
  </w:style>
  <w:style w:type="paragraph" w:customStyle="1" w:styleId="Default">
    <w:name w:val="Default"/>
    <w:rsid w:val="001C6E4D"/>
    <w:pPr>
      <w:widowControl/>
      <w:adjustRightInd w:val="0"/>
    </w:pPr>
    <w:rPr>
      <w:rFonts w:ascii="Arial"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630702">
      <w:bodyDiv w:val="1"/>
      <w:marLeft w:val="0"/>
      <w:marRight w:val="0"/>
      <w:marTop w:val="0"/>
      <w:marBottom w:val="0"/>
      <w:divBdr>
        <w:top w:val="none" w:sz="0" w:space="0" w:color="auto"/>
        <w:left w:val="none" w:sz="0" w:space="0" w:color="auto"/>
        <w:bottom w:val="none" w:sz="0" w:space="0" w:color="auto"/>
        <w:right w:val="none" w:sz="0" w:space="0" w:color="auto"/>
      </w:divBdr>
    </w:div>
    <w:div w:id="1006591576">
      <w:bodyDiv w:val="1"/>
      <w:marLeft w:val="0"/>
      <w:marRight w:val="0"/>
      <w:marTop w:val="0"/>
      <w:marBottom w:val="0"/>
      <w:divBdr>
        <w:top w:val="none" w:sz="0" w:space="0" w:color="auto"/>
        <w:left w:val="none" w:sz="0" w:space="0" w:color="auto"/>
        <w:bottom w:val="none" w:sz="0" w:space="0" w:color="auto"/>
        <w:right w:val="none" w:sz="0" w:space="0" w:color="auto"/>
      </w:divBdr>
      <w:divsChild>
        <w:div w:id="1506049133">
          <w:marLeft w:val="0"/>
          <w:marRight w:val="0"/>
          <w:marTop w:val="0"/>
          <w:marBottom w:val="0"/>
          <w:divBdr>
            <w:top w:val="none" w:sz="0" w:space="0" w:color="auto"/>
            <w:left w:val="none" w:sz="0" w:space="0" w:color="auto"/>
            <w:bottom w:val="none" w:sz="0" w:space="0" w:color="auto"/>
            <w:right w:val="none" w:sz="0" w:space="0" w:color="auto"/>
          </w:divBdr>
        </w:div>
        <w:div w:id="59449141">
          <w:marLeft w:val="0"/>
          <w:marRight w:val="0"/>
          <w:marTop w:val="0"/>
          <w:marBottom w:val="0"/>
          <w:divBdr>
            <w:top w:val="none" w:sz="0" w:space="0" w:color="auto"/>
            <w:left w:val="none" w:sz="0" w:space="0" w:color="auto"/>
            <w:bottom w:val="none" w:sz="0" w:space="0" w:color="auto"/>
            <w:right w:val="none" w:sz="0" w:space="0" w:color="auto"/>
          </w:divBdr>
        </w:div>
      </w:divsChild>
    </w:div>
    <w:div w:id="1247500803">
      <w:bodyDiv w:val="1"/>
      <w:marLeft w:val="0"/>
      <w:marRight w:val="0"/>
      <w:marTop w:val="0"/>
      <w:marBottom w:val="0"/>
      <w:divBdr>
        <w:top w:val="none" w:sz="0" w:space="0" w:color="auto"/>
        <w:left w:val="none" w:sz="0" w:space="0" w:color="auto"/>
        <w:bottom w:val="none" w:sz="0" w:space="0" w:color="auto"/>
        <w:right w:val="none" w:sz="0" w:space="0" w:color="auto"/>
      </w:divBdr>
    </w:div>
    <w:div w:id="1668631041">
      <w:bodyDiv w:val="1"/>
      <w:marLeft w:val="0"/>
      <w:marRight w:val="0"/>
      <w:marTop w:val="0"/>
      <w:marBottom w:val="0"/>
      <w:divBdr>
        <w:top w:val="none" w:sz="0" w:space="0" w:color="auto"/>
        <w:left w:val="none" w:sz="0" w:space="0" w:color="auto"/>
        <w:bottom w:val="none" w:sz="0" w:space="0" w:color="auto"/>
        <w:right w:val="none" w:sz="0" w:space="0" w:color="auto"/>
      </w:divBdr>
    </w:div>
    <w:div w:id="1752893793">
      <w:bodyDiv w:val="1"/>
      <w:marLeft w:val="0"/>
      <w:marRight w:val="0"/>
      <w:marTop w:val="0"/>
      <w:marBottom w:val="0"/>
      <w:divBdr>
        <w:top w:val="none" w:sz="0" w:space="0" w:color="auto"/>
        <w:left w:val="none" w:sz="0" w:space="0" w:color="auto"/>
        <w:bottom w:val="none" w:sz="0" w:space="0" w:color="auto"/>
        <w:right w:val="none" w:sz="0" w:space="0" w:color="auto"/>
      </w:divBdr>
    </w:div>
    <w:div w:id="1896115046">
      <w:bodyDiv w:val="1"/>
      <w:marLeft w:val="0"/>
      <w:marRight w:val="0"/>
      <w:marTop w:val="0"/>
      <w:marBottom w:val="0"/>
      <w:divBdr>
        <w:top w:val="none" w:sz="0" w:space="0" w:color="auto"/>
        <w:left w:val="none" w:sz="0" w:space="0" w:color="auto"/>
        <w:bottom w:val="none" w:sz="0" w:space="0" w:color="auto"/>
        <w:right w:val="none" w:sz="0" w:space="0" w:color="auto"/>
      </w:divBdr>
      <w:divsChild>
        <w:div w:id="2096827255">
          <w:marLeft w:val="0"/>
          <w:marRight w:val="0"/>
          <w:marTop w:val="0"/>
          <w:marBottom w:val="0"/>
          <w:divBdr>
            <w:top w:val="none" w:sz="0" w:space="0" w:color="auto"/>
            <w:left w:val="none" w:sz="0" w:space="0" w:color="auto"/>
            <w:bottom w:val="none" w:sz="0" w:space="0" w:color="auto"/>
            <w:right w:val="none" w:sz="0" w:space="0" w:color="auto"/>
          </w:divBdr>
        </w:div>
        <w:div w:id="15116826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ovincia.pc.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http://www.provincia.pc.it/"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o@provincia.pc.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6FE2F9AADCEE04DB177DB3E9D8054F4" ma:contentTypeVersion="18" ma:contentTypeDescription="Creare un nuovo documento." ma:contentTypeScope="" ma:versionID="abdb4a6def0d961ea0646111098cbe74">
  <xsd:schema xmlns:xsd="http://www.w3.org/2001/XMLSchema" xmlns:xs="http://www.w3.org/2001/XMLSchema" xmlns:p="http://schemas.microsoft.com/office/2006/metadata/properties" xmlns:ns2="f74f05d3-dde3-479b-ae56-01b35604197e" xmlns:ns3="c6993868-203d-4b68-ac9b-a7dc0c5d5bb5" targetNamespace="http://schemas.microsoft.com/office/2006/metadata/properties" ma:root="true" ma:fieldsID="f0ee6190bdc554adf324efea76acbf6d" ns2:_="" ns3:_="">
    <xsd:import namespace="f74f05d3-dde3-479b-ae56-01b35604197e"/>
    <xsd:import namespace="c6993868-203d-4b68-ac9b-a7dc0c5d5b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f05d3-dde3-479b-ae56-01b356041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843c190-1580-45d0-924f-00d6715616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993868-203d-4b68-ac9b-a7dc0c5d5bb5"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cd9a2ed6-0172-4032-8d9f-779037b18506}" ma:internalName="TaxCatchAll" ma:showField="CatchAllData" ma:web="c6993868-203d-4b68-ac9b-a7dc0c5d5b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993868-203d-4b68-ac9b-a7dc0c5d5bb5" xsi:nil="true"/>
    <lcf76f155ced4ddcb4097134ff3c332f xmlns="f74f05d3-dde3-479b-ae56-01b3560419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606B52-F606-42BF-A65B-32C72AE3F630}">
  <ds:schemaRefs>
    <ds:schemaRef ds:uri="http://schemas.microsoft.com/sharepoint/v3/contenttype/forms"/>
  </ds:schemaRefs>
</ds:datastoreItem>
</file>

<file path=customXml/itemProps2.xml><?xml version="1.0" encoding="utf-8"?>
<ds:datastoreItem xmlns:ds="http://schemas.openxmlformats.org/officeDocument/2006/customXml" ds:itemID="{EA7D5A3D-E47A-4F97-9A1F-B183C0AAA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f05d3-dde3-479b-ae56-01b35604197e"/>
    <ds:schemaRef ds:uri="c6993868-203d-4b68-ac9b-a7dc0c5d5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C3107-4AF2-4B66-BB08-923691E6DCEB}">
  <ds:schemaRefs>
    <ds:schemaRef ds:uri="http://schemas.microsoft.com/office/2006/metadata/properties"/>
    <ds:schemaRef ds:uri="http://schemas.microsoft.com/office/infopath/2007/PartnerControls"/>
    <ds:schemaRef ds:uri="c6993868-203d-4b68-ac9b-a7dc0c5d5bb5"/>
    <ds:schemaRef ds:uri="f74f05d3-dde3-479b-ae56-01b35604197e"/>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6</Pages>
  <Words>2902</Words>
  <Characters>16543</Characters>
  <Application>Microsoft Office Word</Application>
  <DocSecurity>0</DocSecurity>
  <Lines>137</Lines>
  <Paragraphs>38</Paragraphs>
  <ScaleCrop>false</ScaleCrop>
  <Company/>
  <LinksUpToDate>false</LinksUpToDate>
  <CharactersWithSpaces>19407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dc:creator>
  <cp:keywords/>
  <cp:lastModifiedBy>Garatti, Isabella</cp:lastModifiedBy>
  <cp:revision>83</cp:revision>
  <cp:lastPrinted>2022-06-30T03:03:00Z</cp:lastPrinted>
  <dcterms:created xsi:type="dcterms:W3CDTF">2024-11-26T08:26:00Z</dcterms:created>
  <dcterms:modified xsi:type="dcterms:W3CDTF">2024-12-17T11:18:00Z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2016</vt:lpwstr>
  </property>
  <property fmtid="{D5CDD505-2E9C-101B-9397-08002B2CF9AE}" pid="4" name="LastSaved">
    <vt:filetime>2022-06-29T00:00:00Z</vt:filetime>
  </property>
  <property fmtid="{D5CDD505-2E9C-101B-9397-08002B2CF9AE}" pid="5" name="MediaServiceImageTags">
    <vt:lpwstr/>
  </property>
  <property fmtid="{D5CDD505-2E9C-101B-9397-08002B2CF9AE}" pid="6" name="ContentTypeId">
    <vt:lpwstr>0x010100F6FE2F9AADCEE04DB177DB3E9D8054F4</vt:lpwstr>
  </property>
</Properties>
</file>