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271E6D4C" w:rsidR="00A811A1" w:rsidRPr="00C80BCA" w:rsidRDefault="00A811A1" w:rsidP="00C80BCA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491237" w:rsidRPr="0049123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</w:t>
      </w:r>
      <w:r w:rsidR="00C80BCA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r w:rsidR="00C80BCA">
        <w:rPr>
          <w:rFonts w:ascii="Tahoma" w:hAnsi="Tahoma" w:cs="Tahoma"/>
          <w:b/>
          <w:bCs/>
          <w:sz w:val="20"/>
          <w:szCs w:val="20"/>
        </w:rPr>
        <w:t xml:space="preserve">STRADA PROVINCIALE N. 28 BIS DI GOSSOLENGO. PONTE SUL FIUME TREBBIA ALLA PROGRESSIVA KM 1+160. LAVORI DI MANUTENZIONE STRAORDINARIA – CUP D52C21000690001, </w:t>
      </w:r>
      <w:r w:rsidR="00C80BCA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CIG: </w:t>
      </w:r>
      <w:r w:rsidR="001729C7" w:rsidRPr="001729C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9493912008</w:t>
      </w:r>
      <w:r w:rsidR="00C80BCA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9894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6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41A31"/>
    <w:rsid w:val="001729C7"/>
    <w:rsid w:val="0040349F"/>
    <w:rsid w:val="00491237"/>
    <w:rsid w:val="0090427C"/>
    <w:rsid w:val="00A11ECF"/>
    <w:rsid w:val="00A811A1"/>
    <w:rsid w:val="00B342CB"/>
    <w:rsid w:val="00C80BCA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9</cp:revision>
  <dcterms:created xsi:type="dcterms:W3CDTF">2022-02-11T13:51:00Z</dcterms:created>
  <dcterms:modified xsi:type="dcterms:W3CDTF">2022-11-16T07:56:00Z</dcterms:modified>
</cp:coreProperties>
</file>