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-112" w:type="dxa"/>
        <w:tblCellMar>
          <w:top w:w="32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52"/>
      </w:tblGrid>
      <w:tr w:rsidR="00B43AAB" w14:paraId="516DDE65" w14:textId="77777777" w:rsidTr="00ED4D18">
        <w:trPr>
          <w:trHeight w:val="2015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76A982" w14:textId="77777777" w:rsidR="00B43AAB" w:rsidRDefault="00B43AAB" w:rsidP="00ED4D18">
            <w:pPr>
              <w:spacing w:line="259" w:lineRule="auto"/>
              <w:ind w:left="71"/>
              <w:jc w:val="center"/>
            </w:pPr>
            <w:r>
              <w:t xml:space="preserve">MODELLO - allegato E </w:t>
            </w:r>
          </w:p>
          <w:p w14:paraId="7651BFD5" w14:textId="77777777" w:rsidR="00B43AAB" w:rsidRPr="0091261A" w:rsidRDefault="00B43AAB" w:rsidP="00ED4D18">
            <w:pPr>
              <w:spacing w:line="259" w:lineRule="auto"/>
              <w:ind w:left="71"/>
              <w:jc w:val="center"/>
            </w:pPr>
            <w:r w:rsidRPr="004533F4">
              <w:rPr>
                <w:b/>
              </w:rPr>
              <w:t>DICHIARAZIONI OPERATORE ECONOMICO ADEGUAMENTO PNRR</w:t>
            </w:r>
            <w:r>
              <w:rPr>
                <w:b/>
              </w:rPr>
              <w:t xml:space="preserve"> - </w:t>
            </w:r>
            <w:r w:rsidRPr="004533F4">
              <w:rPr>
                <w:b/>
              </w:rPr>
              <w:t xml:space="preserve">ART 47 CO. 2 – 3 - 4 – 6 D.L. 31 MAGGIO 2021 N. </w:t>
            </w:r>
            <w:smartTag w:uri="urn:schemas-microsoft-com:office:smarttags" w:element="metricconverter">
              <w:smartTagPr>
                <w:attr w:name="ProductID" w:val="77 C"/>
              </w:smartTagPr>
              <w:r w:rsidRPr="004533F4">
                <w:rPr>
                  <w:b/>
                </w:rPr>
                <w:t>77 C</w:t>
              </w:r>
            </w:smartTag>
            <w:r w:rsidRPr="004533F4">
              <w:rPr>
                <w:b/>
              </w:rPr>
              <w:t>. IN L. 29 LUGLIO 2021 N. 108</w:t>
            </w:r>
          </w:p>
          <w:p w14:paraId="393945E4" w14:textId="77777777" w:rsidR="00B43AAB" w:rsidRDefault="00B43AAB" w:rsidP="00ED4D18">
            <w:pPr>
              <w:spacing w:line="259" w:lineRule="auto"/>
              <w:ind w:left="71"/>
              <w:jc w:val="center"/>
              <w:rPr>
                <w:b/>
              </w:rPr>
            </w:pPr>
          </w:p>
          <w:p w14:paraId="653B0AE0" w14:textId="3069A8CD" w:rsidR="00B43AAB" w:rsidRDefault="00B43AAB" w:rsidP="00EE0BA5">
            <w:pPr>
              <w:spacing w:line="259" w:lineRule="auto"/>
              <w:ind w:left="71"/>
              <w:jc w:val="both"/>
              <w:rPr>
                <w:b/>
              </w:rPr>
            </w:pPr>
            <w:r w:rsidRPr="00D75389">
              <w:rPr>
                <w:b/>
              </w:rPr>
              <w:t xml:space="preserve">PROCEDURA APERTA PER L’AFFIDAMENTO </w:t>
            </w:r>
            <w:r w:rsidR="00EE0BA5" w:rsidRPr="00EE0BA5">
              <w:rPr>
                <w:b/>
                <w:bCs/>
                <w:lang w:bidi="it-IT"/>
              </w:rPr>
              <w:t xml:space="preserve">dei lavori </w:t>
            </w:r>
            <w:bookmarkStart w:id="0" w:name="_Hlk17794792"/>
            <w:r w:rsidR="00EE0BA5" w:rsidRPr="00EE0BA5">
              <w:rPr>
                <w:b/>
                <w:bCs/>
                <w:lang w:bidi="it-IT"/>
              </w:rPr>
              <w:t>di</w:t>
            </w:r>
            <w:bookmarkEnd w:id="0"/>
            <w:r w:rsidR="00EE0BA5" w:rsidRPr="00EE0BA5">
              <w:rPr>
                <w:b/>
                <w:bCs/>
                <w:lang w:bidi="it-IT"/>
              </w:rPr>
              <w:t xml:space="preserve"> cui al progetto denominato “</w:t>
            </w:r>
            <w:r w:rsidR="00EE0BA5" w:rsidRPr="00EE0BA5">
              <w:rPr>
                <w:b/>
                <w:bCs/>
                <w:lang w:val="en-US"/>
              </w:rPr>
              <w:t xml:space="preserve">PNRR 2021-2026. STRADA PROVINCIALE N. 56 DI BORLA. LAVORI DI CONSOLIDAMENTO DEL CORPO STRADALE E RIPRESA DELLA PAVIMENTAZIONE NEI TRATTI MAGGIORMENTE DEGRADATI. C.U.P.: </w:t>
            </w:r>
            <w:r w:rsidR="00A346C8" w:rsidRPr="00A346C8">
              <w:rPr>
                <w:b/>
                <w:bCs/>
              </w:rPr>
              <w:t>D67H22001450001</w:t>
            </w:r>
            <w:r w:rsidR="00EE0BA5" w:rsidRPr="00EE0BA5">
              <w:rPr>
                <w:b/>
                <w:bCs/>
                <w:lang w:val="en-US"/>
              </w:rPr>
              <w:t>. [COD. M.I.M.S. 00171.AI.PC - COD. INTERVENTO 772]. IMPORTO COMPLESSIVO DEL PROGETTO EURO 300.000,00. COMPRESO NEL "PIANO NAZIONALE COMPLEMENTARE AL PNRR</w:t>
            </w:r>
          </w:p>
          <w:p w14:paraId="251D256B" w14:textId="23A7FFFF" w:rsidR="00B43AAB" w:rsidRDefault="00B43AAB" w:rsidP="00ED4D18">
            <w:pPr>
              <w:spacing w:line="259" w:lineRule="auto"/>
              <w:ind w:left="71"/>
              <w:jc w:val="center"/>
              <w:rPr>
                <w:b/>
              </w:rPr>
            </w:pPr>
            <w:r w:rsidRPr="00D75389">
              <w:rPr>
                <w:b/>
              </w:rPr>
              <w:t xml:space="preserve">- C.U.P. </w:t>
            </w:r>
            <w:r w:rsidR="00A346C8" w:rsidRPr="00A346C8">
              <w:rPr>
                <w:b/>
                <w:bCs/>
              </w:rPr>
              <w:t>D67H22001450001</w:t>
            </w:r>
          </w:p>
          <w:p w14:paraId="6A313EE1" w14:textId="12663C34" w:rsidR="00B43AAB" w:rsidRDefault="00B43AAB" w:rsidP="00ED4D18">
            <w:pPr>
              <w:spacing w:line="259" w:lineRule="auto"/>
              <w:ind w:left="71"/>
              <w:jc w:val="center"/>
              <w:rPr>
                <w:b/>
              </w:rPr>
            </w:pPr>
            <w:r w:rsidRPr="00D75389">
              <w:rPr>
                <w:b/>
              </w:rPr>
              <w:t xml:space="preserve">- C.I.G. </w:t>
            </w:r>
            <w:r w:rsidR="00EE0BA5" w:rsidRPr="00EE0BA5">
              <w:rPr>
                <w:b/>
              </w:rPr>
              <w:t>9438557F9F</w:t>
            </w:r>
            <w:r w:rsidRPr="00D75389">
              <w:rPr>
                <w:b/>
              </w:rPr>
              <w:t xml:space="preserve">   </w:t>
            </w:r>
          </w:p>
          <w:p w14:paraId="7E4622BD" w14:textId="06576019" w:rsidR="00B43AAB" w:rsidRDefault="00B43AAB" w:rsidP="00ED4D18">
            <w:pPr>
              <w:spacing w:line="259" w:lineRule="auto"/>
              <w:ind w:left="71"/>
              <w:jc w:val="center"/>
              <w:rPr>
                <w:b/>
              </w:rPr>
            </w:pPr>
            <w:r w:rsidRPr="00D75389">
              <w:rPr>
                <w:b/>
              </w:rPr>
              <w:t>(FIN.UE – NEXT GENERATION EU (</w:t>
            </w:r>
            <w:r w:rsidR="00EE0BA5" w:rsidRPr="00EE0BA5">
              <w:rPr>
                <w:b/>
                <w:bCs/>
                <w:lang w:val="en-US"/>
              </w:rPr>
              <w:t>M5 - C3 - 1</w:t>
            </w:r>
            <w:r w:rsidRPr="00D75389">
              <w:rPr>
                <w:b/>
              </w:rPr>
              <w:t>)</w:t>
            </w:r>
          </w:p>
          <w:p w14:paraId="63AFA72B" w14:textId="77777777" w:rsidR="00B43AAB" w:rsidRDefault="00B43AAB" w:rsidP="00ED4D18">
            <w:pPr>
              <w:spacing w:line="259" w:lineRule="auto"/>
              <w:ind w:left="71"/>
              <w:jc w:val="center"/>
              <w:rPr>
                <w:b/>
              </w:rPr>
            </w:pPr>
          </w:p>
          <w:p w14:paraId="64ACF5DC" w14:textId="77777777" w:rsidR="00B43AAB" w:rsidRDefault="00B43AAB" w:rsidP="00ED4D18">
            <w:pPr>
              <w:spacing w:line="259" w:lineRule="auto"/>
              <w:ind w:left="71"/>
              <w:jc w:val="center"/>
              <w:rPr>
                <w:b/>
              </w:rPr>
            </w:pPr>
            <w:r>
              <w:rPr>
                <w:b/>
              </w:rPr>
              <w:t>INDIVIDUAZIONE TITOLARE EFFETTIVO</w:t>
            </w:r>
          </w:p>
          <w:p w14:paraId="5A60DF93" w14:textId="77777777" w:rsidR="00B43AAB" w:rsidRPr="00F43A41" w:rsidRDefault="00B43AAB" w:rsidP="00ED4D1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F9BA47" w14:textId="77777777" w:rsidR="00B43AAB" w:rsidRPr="00A91EE3" w:rsidRDefault="00B43AAB" w:rsidP="00B43AAB">
      <w:pPr>
        <w:rPr>
          <w:rFonts w:ascii="Calibri" w:hAnsi="Calibri" w:cs="Calibri"/>
        </w:rPr>
      </w:pPr>
    </w:p>
    <w:p w14:paraId="4D6C4415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14:paraId="4D7CB112" w14:textId="77777777"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14:paraId="68307674" w14:textId="77777777" w:rsidTr="00ED4D18">
        <w:tc>
          <w:tcPr>
            <w:tcW w:w="3266" w:type="dxa"/>
          </w:tcPr>
          <w:p w14:paraId="43A1D86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431" w:type="dxa"/>
          </w:tcPr>
          <w:p w14:paraId="32F7D19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09920A06" w14:textId="77777777" w:rsidTr="00ED4D18">
        <w:tc>
          <w:tcPr>
            <w:tcW w:w="3266" w:type="dxa"/>
          </w:tcPr>
          <w:p w14:paraId="263D2FD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431" w:type="dxa"/>
          </w:tcPr>
          <w:p w14:paraId="1461DE1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B3FA70F" w14:textId="77777777" w:rsidTr="00ED4D18">
        <w:tc>
          <w:tcPr>
            <w:tcW w:w="3266" w:type="dxa"/>
          </w:tcPr>
          <w:p w14:paraId="429750B6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431" w:type="dxa"/>
          </w:tcPr>
          <w:p w14:paraId="4200295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3F9D003F" w14:textId="77777777" w:rsidTr="00ED4D18">
        <w:tc>
          <w:tcPr>
            <w:tcW w:w="3266" w:type="dxa"/>
          </w:tcPr>
          <w:p w14:paraId="73F8AEDB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431" w:type="dxa"/>
          </w:tcPr>
          <w:p w14:paraId="2659018B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3CDD4645" w14:textId="77777777" w:rsidTr="00ED4D18">
        <w:tc>
          <w:tcPr>
            <w:tcW w:w="3266" w:type="dxa"/>
          </w:tcPr>
          <w:p w14:paraId="051F470F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431" w:type="dxa"/>
          </w:tcPr>
          <w:p w14:paraId="1BF5B99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3F0DECC9" w14:textId="77777777" w:rsidTr="00ED4D18">
        <w:tc>
          <w:tcPr>
            <w:tcW w:w="3266" w:type="dxa"/>
          </w:tcPr>
          <w:p w14:paraId="0FDDA74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431" w:type="dxa"/>
          </w:tcPr>
          <w:p w14:paraId="4567ED7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4A7B74E" w14:textId="77777777" w:rsidTr="00ED4D18">
        <w:tc>
          <w:tcPr>
            <w:tcW w:w="3266" w:type="dxa"/>
          </w:tcPr>
          <w:p w14:paraId="1441ACD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431" w:type="dxa"/>
          </w:tcPr>
          <w:p w14:paraId="36909B6F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5CBFDAF" w14:textId="77777777" w:rsidTr="00ED4D18">
        <w:tc>
          <w:tcPr>
            <w:tcW w:w="3266" w:type="dxa"/>
          </w:tcPr>
          <w:p w14:paraId="11301E3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431" w:type="dxa"/>
          </w:tcPr>
          <w:p w14:paraId="7E0375D2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FE5804E" w14:textId="77777777" w:rsidTr="00ED4D18">
        <w:tc>
          <w:tcPr>
            <w:tcW w:w="3266" w:type="dxa"/>
          </w:tcPr>
          <w:p w14:paraId="5DD0214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431" w:type="dxa"/>
          </w:tcPr>
          <w:p w14:paraId="1499808E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2DB111D" w14:textId="77777777" w:rsidTr="00ED4D18">
        <w:tc>
          <w:tcPr>
            <w:tcW w:w="3266" w:type="dxa"/>
          </w:tcPr>
          <w:p w14:paraId="02781D70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6431" w:type="dxa"/>
          </w:tcPr>
          <w:p w14:paraId="550DF0C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92C3197" w14:textId="77777777"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14:paraId="2F776691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proofErr w:type="spellStart"/>
      <w:r w:rsidRPr="00A91EE3">
        <w:rPr>
          <w:rFonts w:ascii="Calibri" w:hAnsi="Calibri" w:cs="Calibri"/>
          <w:i w:val="0"/>
          <w:sz w:val="20"/>
          <w:szCs w:val="20"/>
        </w:rPr>
        <w:t>d.l.</w:t>
      </w:r>
      <w:proofErr w:type="spellEnd"/>
      <w:r w:rsidRPr="00A91EE3">
        <w:rPr>
          <w:rFonts w:ascii="Calibri" w:hAnsi="Calibri" w:cs="Calibri"/>
          <w:i w:val="0"/>
          <w:sz w:val="20"/>
          <w:szCs w:val="20"/>
        </w:rPr>
        <w:t xml:space="preserve"> 31 maggio 2021 n. 77 c. in l. 29 luglio 2021 n. 108</w:t>
      </w:r>
    </w:p>
    <w:p w14:paraId="12A69422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1B8D8C75" w14:textId="77777777"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14:paraId="20522F8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BF56140" w14:textId="77777777"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14:paraId="5FA0919D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DFF2B2C" w14:textId="77777777" w:rsidR="00CB2173" w:rsidRDefault="00BE0434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14:paraId="3128097B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68008CFF" w14:textId="77777777"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effettivo dell’operatore economico ……………………..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14:paraId="782E0041" w14:textId="77777777"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7CCB3DA" w14:textId="77777777"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Titolare di ditta individuale;</w:t>
      </w:r>
    </w:p>
    <w:p w14:paraId="231C7DF3" w14:textId="77777777"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17189F42" w14:textId="77777777"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socio di società di persone ……………………………………………………. così composta;</w:t>
      </w:r>
    </w:p>
    <w:p w14:paraId="26A2617F" w14:textId="77777777" w:rsidR="00CB2173" w:rsidRDefault="00CB2173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14:paraId="54D3E816" w14:textId="77777777" w:rsidTr="009E0042">
        <w:tc>
          <w:tcPr>
            <w:tcW w:w="3397" w:type="dxa"/>
          </w:tcPr>
          <w:p w14:paraId="3E8319A8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14:paraId="467C17AD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14:paraId="21A512EE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14:paraId="26E7E886" w14:textId="77777777" w:rsidTr="009E0042">
        <w:tc>
          <w:tcPr>
            <w:tcW w:w="3397" w:type="dxa"/>
          </w:tcPr>
          <w:p w14:paraId="607B7399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0EAC17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ECE3B1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6B9ECE7" w14:textId="77777777" w:rsidTr="009E0042">
        <w:tc>
          <w:tcPr>
            <w:tcW w:w="3397" w:type="dxa"/>
          </w:tcPr>
          <w:p w14:paraId="29D033D3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60E2A5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3A83D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5C20AFF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202CB181" w14:textId="77777777" w:rsidR="00CB2173" w:rsidRDefault="00CB2173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14:paraId="6DA265AC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0A236016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14:paraId="3FE2AF6A" w14:textId="77777777" w:rsidTr="001F7116">
        <w:tc>
          <w:tcPr>
            <w:tcW w:w="2407" w:type="dxa"/>
          </w:tcPr>
          <w:p w14:paraId="0A29F55A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407" w:type="dxa"/>
          </w:tcPr>
          <w:p w14:paraId="06B62A82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1589622B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5287D427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14:paraId="426356FB" w14:textId="77777777" w:rsidTr="001F7116">
        <w:tc>
          <w:tcPr>
            <w:tcW w:w="2407" w:type="dxa"/>
          </w:tcPr>
          <w:p w14:paraId="767047C7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C7E8811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D36C7DF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9E8BBB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24355EF" w14:textId="77777777" w:rsidTr="001F7116">
        <w:tc>
          <w:tcPr>
            <w:tcW w:w="2407" w:type="dxa"/>
          </w:tcPr>
          <w:p w14:paraId="780CB10C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9F11FB5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25A3074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901B9D7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6C4469B8" w14:textId="77777777"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1798A505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5FF6DE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327525D" w14:textId="77777777" w:rsidR="00197F90" w:rsidRPr="00D21DE0" w:rsidRDefault="00197F90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14:paraId="568F9CC4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E7DE304" w14:textId="77777777"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14:paraId="1E7B0C29" w14:textId="77777777"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14:paraId="66075BE9" w14:textId="77777777" w:rsidTr="00197F90">
        <w:tc>
          <w:tcPr>
            <w:tcW w:w="2407" w:type="dxa"/>
          </w:tcPr>
          <w:p w14:paraId="718E5676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(1)</w:t>
            </w:r>
          </w:p>
        </w:tc>
        <w:tc>
          <w:tcPr>
            <w:tcW w:w="2407" w:type="dxa"/>
          </w:tcPr>
          <w:p w14:paraId="7C97D756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682D02CA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21D0E5A9" w14:textId="77777777"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14:paraId="3FC83F75" w14:textId="77777777" w:rsidTr="00197F90">
        <w:tc>
          <w:tcPr>
            <w:tcW w:w="2407" w:type="dxa"/>
          </w:tcPr>
          <w:p w14:paraId="435DD97A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26D036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B273C7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B484D4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14:paraId="214E41B4" w14:textId="77777777" w:rsidTr="00197F90">
        <w:tc>
          <w:tcPr>
            <w:tcW w:w="2407" w:type="dxa"/>
          </w:tcPr>
          <w:p w14:paraId="00372F9E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02A7825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5002A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8389E8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523B679D" w14:textId="77777777"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4C02C7FA" w14:textId="77777777"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1BEA8C6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A5D7D70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14:paraId="03E5E6C9" w14:textId="77777777" w:rsidTr="00ED4D18">
        <w:tc>
          <w:tcPr>
            <w:tcW w:w="2407" w:type="dxa"/>
          </w:tcPr>
          <w:p w14:paraId="5FA1EC6E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61F82162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07259C40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48E7E917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14:paraId="28D2A44D" w14:textId="77777777" w:rsidTr="00ED4D18">
        <w:tc>
          <w:tcPr>
            <w:tcW w:w="2407" w:type="dxa"/>
          </w:tcPr>
          <w:p w14:paraId="25D34ED0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6835855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E0756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04663B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14:paraId="64B45A7D" w14:textId="77777777" w:rsidTr="00ED4D18">
        <w:tc>
          <w:tcPr>
            <w:tcW w:w="2407" w:type="dxa"/>
          </w:tcPr>
          <w:p w14:paraId="33F5E0A9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AB88031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1ADEF9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E8C403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6005E79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7354BD6" w14:textId="77777777" w:rsidR="00D21DE0" w:rsidRP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14:paraId="22AAF83B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401BEB6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1FE065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14:paraId="2945F041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B1EAD60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13C1785D" w14:textId="77777777" w:rsidTr="00ED4D18">
        <w:tc>
          <w:tcPr>
            <w:tcW w:w="2407" w:type="dxa"/>
          </w:tcPr>
          <w:p w14:paraId="62EE2BD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6613D926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227E7A0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691CDFC5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558AEA0B" w14:textId="77777777" w:rsidTr="00ED4D18">
        <w:tc>
          <w:tcPr>
            <w:tcW w:w="2407" w:type="dxa"/>
          </w:tcPr>
          <w:p w14:paraId="00333B9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880CA7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E5330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6E40B1B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A725BF2" w14:textId="77777777" w:rsidTr="00ED4D18">
        <w:tc>
          <w:tcPr>
            <w:tcW w:w="2407" w:type="dxa"/>
          </w:tcPr>
          <w:p w14:paraId="4D417CA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58695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CDF17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DB456C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03E4795" w14:textId="77777777"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404CCB90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D2A2223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14:paraId="1B59FADE" w14:textId="77777777" w:rsidTr="00ED4D18">
        <w:tc>
          <w:tcPr>
            <w:tcW w:w="2407" w:type="dxa"/>
          </w:tcPr>
          <w:p w14:paraId="346C75DA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407" w:type="dxa"/>
          </w:tcPr>
          <w:p w14:paraId="3FF1FD9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4199878E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39F2314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4977B8EE" w14:textId="77777777" w:rsidTr="00ED4D18">
        <w:tc>
          <w:tcPr>
            <w:tcW w:w="2407" w:type="dxa"/>
          </w:tcPr>
          <w:p w14:paraId="65F9CA5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AD49EE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9E11DA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C3C1ED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1C0C6BBB" w14:textId="77777777" w:rsidTr="00ED4D18">
        <w:tc>
          <w:tcPr>
            <w:tcW w:w="2407" w:type="dxa"/>
          </w:tcPr>
          <w:p w14:paraId="10FE5D5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95005D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DFCA8C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0E493F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38D9CFB" w14:textId="77777777"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0ACC1DEE" w14:textId="77777777"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3A4F7A5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ABD5A04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4453F821" w14:textId="77777777" w:rsidTr="00ED4D18">
        <w:tc>
          <w:tcPr>
            <w:tcW w:w="2407" w:type="dxa"/>
          </w:tcPr>
          <w:p w14:paraId="4D334CEE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441B1B8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5EFB03EB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5ED24954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1CE699CB" w14:textId="77777777" w:rsidTr="00ED4D18">
        <w:tc>
          <w:tcPr>
            <w:tcW w:w="2407" w:type="dxa"/>
          </w:tcPr>
          <w:p w14:paraId="6462D0F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DF6AE4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88B5E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B65BA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A6C2B62" w14:textId="77777777" w:rsidTr="00ED4D18">
        <w:tc>
          <w:tcPr>
            <w:tcW w:w="2407" w:type="dxa"/>
          </w:tcPr>
          <w:p w14:paraId="55A6B3D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74E610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4ED112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B8B7B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2C95B3E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1BE311E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86F0C57" w14:textId="77777777"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14:paraId="7739212C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5BA7E55" w14:textId="77777777"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14:paraId="3E8D6BB4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269B6A6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14:paraId="3C90EB7A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14:paraId="16C4B542" w14:textId="77777777" w:rsidTr="00700FA3">
        <w:tc>
          <w:tcPr>
            <w:tcW w:w="2972" w:type="dxa"/>
          </w:tcPr>
          <w:p w14:paraId="1EA673C0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14:paraId="72B34AB7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14:paraId="634630A2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14:paraId="76403245" w14:textId="77777777" w:rsidTr="00700FA3">
        <w:tc>
          <w:tcPr>
            <w:tcW w:w="2972" w:type="dxa"/>
          </w:tcPr>
          <w:p w14:paraId="136A68DD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45AF7D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6A3A02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14:paraId="23EAFD04" w14:textId="77777777" w:rsidTr="00700FA3">
        <w:tc>
          <w:tcPr>
            <w:tcW w:w="2972" w:type="dxa"/>
          </w:tcPr>
          <w:p w14:paraId="17D56F37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18450E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1E0D25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3A8177A5" w14:textId="77777777" w:rsidTr="00700FA3">
        <w:tc>
          <w:tcPr>
            <w:tcW w:w="2972" w:type="dxa"/>
          </w:tcPr>
          <w:p w14:paraId="08F93B41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62D3F3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69F8FA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3D7D334" w14:textId="77777777"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59CE38B2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14:paraId="3B82AFA4" w14:textId="77777777" w:rsidTr="004216F8">
        <w:tc>
          <w:tcPr>
            <w:tcW w:w="2972" w:type="dxa"/>
          </w:tcPr>
          <w:p w14:paraId="5761F774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RAGIONE SOCIALE(1)</w:t>
            </w:r>
          </w:p>
        </w:tc>
        <w:tc>
          <w:tcPr>
            <w:tcW w:w="2693" w:type="dxa"/>
          </w:tcPr>
          <w:p w14:paraId="645F0178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14:paraId="2BC83AC0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14:paraId="45852C62" w14:textId="77777777" w:rsidTr="004216F8">
        <w:tc>
          <w:tcPr>
            <w:tcW w:w="2972" w:type="dxa"/>
          </w:tcPr>
          <w:p w14:paraId="1F9902E4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10B646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82D864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2E2385A6" w14:textId="77777777" w:rsidTr="004216F8">
        <w:tc>
          <w:tcPr>
            <w:tcW w:w="2972" w:type="dxa"/>
          </w:tcPr>
          <w:p w14:paraId="2104763B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388BF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5EC7C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3CAEF1F" w14:textId="77777777"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3B444C7B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14:paraId="199D7518" w14:textId="77777777" w:rsidTr="001F7116">
        <w:tc>
          <w:tcPr>
            <w:tcW w:w="2407" w:type="dxa"/>
          </w:tcPr>
          <w:p w14:paraId="4636EAD1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43DB2F7D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4AB9A6E6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4F44B340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14:paraId="5EFC920A" w14:textId="77777777" w:rsidTr="001F7116">
        <w:tc>
          <w:tcPr>
            <w:tcW w:w="2407" w:type="dxa"/>
          </w:tcPr>
          <w:p w14:paraId="48A1E13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549464F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1B03F0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272F3B8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75D97906" w14:textId="77777777" w:rsidTr="001F7116">
        <w:tc>
          <w:tcPr>
            <w:tcW w:w="2407" w:type="dxa"/>
          </w:tcPr>
          <w:p w14:paraId="1A7B6C51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BF71B5F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E1CAF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34ACE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3304BF0F" w14:textId="77777777"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5822813B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maggioranze.</w:t>
      </w:r>
      <w:r w:rsidR="00EA190F">
        <w:rPr>
          <w:rFonts w:ascii="Calibri" w:hAnsi="Calibri" w:cs="Calibri"/>
          <w:b/>
          <w:i w:val="0"/>
          <w:sz w:val="20"/>
          <w:szCs w:val="20"/>
        </w:rPr>
        <w:t xml:space="preserve"> </w:t>
      </w:r>
      <w:r w:rsidR="00EA190F" w:rsidRPr="001F5FC4">
        <w:rPr>
          <w:rFonts w:ascii="Calibri" w:hAnsi="Calibri" w:cs="Calibri"/>
          <w:b/>
          <w:i w:val="0"/>
          <w:color w:val="FF0000"/>
          <w:sz w:val="20"/>
          <w:szCs w:val="20"/>
        </w:rPr>
        <w:t>(</w:t>
      </w:r>
      <w:r w:rsidR="001F5FC4" w:rsidRPr="001F5FC4">
        <w:rPr>
          <w:rFonts w:ascii="Calibri" w:hAnsi="Calibri" w:cs="Calibri"/>
          <w:b/>
          <w:i w:val="0"/>
          <w:color w:val="FF0000"/>
          <w:sz w:val="20"/>
          <w:szCs w:val="20"/>
        </w:rPr>
        <w:t>forse è più utile riservare eventuali chiarimenti ad una successiva fase di verifica)…</w:t>
      </w:r>
    </w:p>
    <w:p w14:paraId="3EC4AC05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14:paraId="1A0811C3" w14:textId="77777777"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9E266E" w14:textId="77777777" w:rsidR="003F64A5" w:rsidRDefault="003F64A5"/>
    <w:p w14:paraId="48351377" w14:textId="77777777"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14:paraId="37389D57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1F8D5AB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14:paraId="1229CA67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8469D9E" w14:textId="77777777"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14:paraId="7819AC2F" w14:textId="77777777"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BEF7599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14:paraId="6F9E531D" w14:textId="77777777" w:rsidTr="00BE4254">
        <w:tc>
          <w:tcPr>
            <w:tcW w:w="1993" w:type="dxa"/>
          </w:tcPr>
          <w:p w14:paraId="7C7F1F0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14:paraId="33D7704C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14:paraId="6AFBD22C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14:paraId="59BAD586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14:paraId="60822ACA" w14:textId="77777777" w:rsidTr="00BE4254">
        <w:tc>
          <w:tcPr>
            <w:tcW w:w="1993" w:type="dxa"/>
          </w:tcPr>
          <w:p w14:paraId="27E76CC8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4450833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7587AAD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866F2EC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14:paraId="34892396" w14:textId="77777777" w:rsidTr="00BE4254">
        <w:tc>
          <w:tcPr>
            <w:tcW w:w="1993" w:type="dxa"/>
          </w:tcPr>
          <w:p w14:paraId="7CB0662A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164C50D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8C6446A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93B571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C27129A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52016101" w14:textId="77777777" w:rsidR="00ED4D18" w:rsidRDefault="00BE7E54">
      <w:r>
        <w:t>______________ li ____________________</w:t>
      </w:r>
    </w:p>
    <w:p w14:paraId="19F35302" w14:textId="77777777" w:rsidR="00BE7E54" w:rsidRDefault="00BE7E54"/>
    <w:p w14:paraId="26C43FEE" w14:textId="77777777" w:rsidR="00BE7E54" w:rsidRDefault="00BE7E54" w:rsidP="00BE7E54">
      <w:pPr>
        <w:jc w:val="center"/>
      </w:pPr>
      <w:r>
        <w:t>IN FEDE</w:t>
      </w:r>
    </w:p>
    <w:p w14:paraId="51D55CE2" w14:textId="77777777" w:rsidR="00BE7E54" w:rsidRDefault="00BE7E54" w:rsidP="00BE7E54">
      <w:pPr>
        <w:jc w:val="center"/>
      </w:pPr>
    </w:p>
    <w:p w14:paraId="015938A0" w14:textId="77777777" w:rsidR="00BE7E54" w:rsidRDefault="00BE7E54" w:rsidP="00BE7E54">
      <w:pPr>
        <w:jc w:val="center"/>
      </w:pPr>
      <w:r>
        <w:t>__________________________</w:t>
      </w:r>
    </w:p>
    <w:p w14:paraId="56DE0287" w14:textId="77777777" w:rsidR="00BE7E54" w:rsidRDefault="00BE7E54" w:rsidP="00BE7E54">
      <w:pPr>
        <w:jc w:val="center"/>
      </w:pPr>
    </w:p>
    <w:p w14:paraId="1E13DBEC" w14:textId="77777777" w:rsidR="00BE7E54" w:rsidRDefault="00BE7E54">
      <w:r>
        <w:br w:type="page"/>
      </w:r>
    </w:p>
    <w:p w14:paraId="7AE8BABB" w14:textId="77777777"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14:paraId="4D509B82" w14:textId="77777777"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14:paraId="286AA29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DEB747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14:paraId="6CDEA56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47C73E1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 xml:space="preserve">- Art. 1 </w:t>
      </w:r>
      <w:proofErr w:type="spellStart"/>
      <w:r w:rsidRPr="00BE7E54">
        <w:rPr>
          <w:rFonts w:asciiTheme="minorHAnsi" w:hAnsiTheme="minorHAnsi" w:cstheme="minorHAnsi"/>
          <w:i/>
          <w:iCs/>
          <w:sz w:val="20"/>
          <w:szCs w:val="20"/>
        </w:rPr>
        <w:t>D.Lgs.</w:t>
      </w:r>
      <w:proofErr w:type="spellEnd"/>
      <w:r w:rsidRPr="00BE7E54">
        <w:rPr>
          <w:rFonts w:asciiTheme="minorHAnsi" w:hAnsiTheme="minorHAnsi" w:cstheme="minorHAnsi"/>
          <w:i/>
          <w:iCs/>
          <w:sz w:val="20"/>
          <w:szCs w:val="20"/>
        </w:rPr>
        <w:t xml:space="preserve"> 21 novembre 2007, n. 231</w:t>
      </w:r>
    </w:p>
    <w:p w14:paraId="25764433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5231A9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14:paraId="6EC0DAD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14:paraId="77975F5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531572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Allegato tecnico al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21 novembre 2007, n. 231</w:t>
      </w:r>
    </w:p>
    <w:p w14:paraId="50E98F8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14:paraId="2B34A48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14:paraId="1D99CC5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14:paraId="304180B2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5BF30AFF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15F9CCC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B31B69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14:paraId="2D36F04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FACFF2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14:paraId="1AC564D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1B9841D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14:paraId="650E0C5F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66FD8F6C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8740631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14:paraId="061E451E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14:paraId="524E5608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14:paraId="22474B59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14:paraId="24225207" w14:textId="77777777"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53B18EF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14:paraId="5DC66AF4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2001E89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14:paraId="0444831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53658622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14:paraId="78D7A775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lastRenderedPageBreak/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04401CE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AA29FD1" w14:textId="77777777" w:rsidR="00BE7E54" w:rsidRPr="00BE7E54" w:rsidRDefault="00BE7E54" w:rsidP="00BE7E54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BD9E819" w14:textId="77777777" w:rsidR="00BE7E54" w:rsidRPr="00BE7E54" w:rsidRDefault="00BE7E54" w:rsidP="00BE7E54">
      <w:pPr>
        <w:pStyle w:val="Titolo"/>
        <w:jc w:val="left"/>
        <w:rPr>
          <w:rFonts w:asciiTheme="minorHAnsi" w:hAnsiTheme="minorHAnsi" w:cstheme="minorHAnsi"/>
          <w:sz w:val="20"/>
        </w:rPr>
      </w:pPr>
    </w:p>
    <w:p w14:paraId="31A9D263" w14:textId="77777777"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351">
    <w:abstractNumId w:val="1"/>
  </w:num>
  <w:num w:numId="2" w16cid:durableId="1751003020">
    <w:abstractNumId w:val="7"/>
  </w:num>
  <w:num w:numId="3" w16cid:durableId="783694288">
    <w:abstractNumId w:val="8"/>
  </w:num>
  <w:num w:numId="4" w16cid:durableId="191459786">
    <w:abstractNumId w:val="6"/>
  </w:num>
  <w:num w:numId="5" w16cid:durableId="425466528">
    <w:abstractNumId w:val="4"/>
  </w:num>
  <w:num w:numId="6" w16cid:durableId="1553153164">
    <w:abstractNumId w:val="0"/>
  </w:num>
  <w:num w:numId="7" w16cid:durableId="1443064528">
    <w:abstractNumId w:val="2"/>
  </w:num>
  <w:num w:numId="8" w16cid:durableId="805507368">
    <w:abstractNumId w:val="5"/>
  </w:num>
  <w:num w:numId="9" w16cid:durableId="1632057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113D43"/>
    <w:rsid w:val="001942B4"/>
    <w:rsid w:val="00197F90"/>
    <w:rsid w:val="001F5FC4"/>
    <w:rsid w:val="00201D14"/>
    <w:rsid w:val="002E173E"/>
    <w:rsid w:val="002E3228"/>
    <w:rsid w:val="002E44DC"/>
    <w:rsid w:val="003370F5"/>
    <w:rsid w:val="003776A6"/>
    <w:rsid w:val="003F64A5"/>
    <w:rsid w:val="004216F8"/>
    <w:rsid w:val="00495834"/>
    <w:rsid w:val="004C7081"/>
    <w:rsid w:val="004D5443"/>
    <w:rsid w:val="005D0F0B"/>
    <w:rsid w:val="00700FA3"/>
    <w:rsid w:val="008E0378"/>
    <w:rsid w:val="00977B44"/>
    <w:rsid w:val="009E0042"/>
    <w:rsid w:val="009E2D74"/>
    <w:rsid w:val="00A346C8"/>
    <w:rsid w:val="00A62BC7"/>
    <w:rsid w:val="00B43AAB"/>
    <w:rsid w:val="00BE0434"/>
    <w:rsid w:val="00BE4254"/>
    <w:rsid w:val="00BE7E54"/>
    <w:rsid w:val="00C51940"/>
    <w:rsid w:val="00CB2173"/>
    <w:rsid w:val="00D21DE0"/>
    <w:rsid w:val="00D75D1F"/>
    <w:rsid w:val="00E939DC"/>
    <w:rsid w:val="00EA190F"/>
    <w:rsid w:val="00ED4D18"/>
    <w:rsid w:val="00EE0BA5"/>
    <w:rsid w:val="00F7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C2362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8855</TotalTime>
  <Pages>5</Pages>
  <Words>1163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Sartori, Tania</cp:lastModifiedBy>
  <cp:revision>16</cp:revision>
  <dcterms:created xsi:type="dcterms:W3CDTF">2022-09-01T09:13:00Z</dcterms:created>
  <dcterms:modified xsi:type="dcterms:W3CDTF">2022-10-13T05:22:00Z</dcterms:modified>
</cp:coreProperties>
</file>