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C4067" w14:textId="77777777" w:rsidR="00B43510" w:rsidRPr="00B43510" w:rsidRDefault="00B43510" w:rsidP="00B43510">
      <w:pPr>
        <w:pageBreakBefore/>
        <w:spacing w:before="119" w:after="238" w:line="256" w:lineRule="auto"/>
        <w:jc w:val="right"/>
        <w:rPr>
          <w:rFonts w:ascii="Arial Unicode MS" w:eastAsia="Arial Unicode MS" w:hAnsi="Arial Unicode MS" w:cs="Arial Unicode MS"/>
          <w:kern w:val="2"/>
          <w:sz w:val="18"/>
          <w:szCs w:val="18"/>
          <w:lang w:eastAsia="ar-SA"/>
        </w:rPr>
      </w:pPr>
      <w:r w:rsidRPr="00B43510">
        <w:rPr>
          <w:rFonts w:ascii="Tahoma" w:eastAsia="Arial Unicode MS" w:hAnsi="Tahoma" w:cs="Tahoma"/>
          <w:bCs/>
          <w:iCs/>
          <w:kern w:val="2"/>
          <w:sz w:val="18"/>
          <w:szCs w:val="18"/>
          <w:lang w:eastAsia="ar-SA"/>
        </w:rPr>
        <w:t>ALLEGATO 5)</w:t>
      </w:r>
    </w:p>
    <w:p w14:paraId="36CF6930" w14:textId="77777777" w:rsidR="00B43510" w:rsidRPr="00B43510" w:rsidRDefault="00B43510" w:rsidP="00B43510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IN CASO DI AVVALIMENTO</w:t>
      </w:r>
    </w:p>
    <w:p w14:paraId="4E033200" w14:textId="77777777" w:rsidR="00B43510" w:rsidRPr="00B43510" w:rsidRDefault="00B43510" w:rsidP="00B43510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i/>
          <w:iCs/>
          <w:kern w:val="2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DICHIARAZIONE DI IMPEGNO DELL’IMPRESA AUSILIARIA</w:t>
      </w:r>
    </w:p>
    <w:p w14:paraId="6BA20DF4" w14:textId="77777777" w:rsidR="00B43510" w:rsidRPr="00B43510" w:rsidRDefault="00B43510" w:rsidP="00B43510">
      <w:pPr>
        <w:widowControl w:val="0"/>
        <w:tabs>
          <w:tab w:val="left" w:pos="0"/>
        </w:tabs>
        <w:suppressAutoHyphens/>
        <w:spacing w:after="120" w:line="240" w:lineRule="auto"/>
        <w:ind w:right="57"/>
        <w:jc w:val="center"/>
        <w:rPr>
          <w:rFonts w:ascii="Tahoma" w:eastAsia="SimSun" w:hAnsi="Tahoma" w:cs="Tahoma"/>
          <w:kern w:val="2"/>
          <w:sz w:val="18"/>
          <w:szCs w:val="18"/>
          <w:lang w:eastAsia="hi-IN" w:bidi="hi-IN"/>
        </w:rPr>
      </w:pPr>
      <w:r w:rsidRPr="00B43510">
        <w:rPr>
          <w:rFonts w:ascii="Tahoma" w:eastAsia="SimSun" w:hAnsi="Tahoma" w:cs="Tahoma"/>
          <w:i/>
          <w:iCs/>
          <w:kern w:val="2"/>
          <w:sz w:val="18"/>
          <w:szCs w:val="18"/>
          <w:lang w:val="de-DE" w:eastAsia="hi-IN" w:bidi="hi-IN"/>
        </w:rPr>
        <w:t>(Art. 46 e 47 T.U. 28/12/2000 n. 445)</w:t>
      </w:r>
    </w:p>
    <w:p w14:paraId="42FE2F52" w14:textId="77777777" w:rsidR="00B43510" w:rsidRPr="00B43510" w:rsidRDefault="00B43510" w:rsidP="00B43510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Alla Provincia di Piacenza</w:t>
      </w:r>
    </w:p>
    <w:p w14:paraId="2C6A2300" w14:textId="77777777" w:rsidR="00B43510" w:rsidRPr="00B43510" w:rsidRDefault="00B43510" w:rsidP="00B43510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Corso Garibaldi, 50</w:t>
      </w:r>
    </w:p>
    <w:p w14:paraId="7ECD720A" w14:textId="77777777" w:rsidR="00B43510" w:rsidRPr="00B43510" w:rsidRDefault="00B43510" w:rsidP="00B43510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  <w:t>29121 Piacenza</w:t>
      </w:r>
    </w:p>
    <w:p w14:paraId="2A9CEEEF" w14:textId="77777777" w:rsidR="00B43510" w:rsidRPr="00B43510" w:rsidRDefault="00B43510" w:rsidP="00B43510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both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val="de-DE" w:eastAsia="hi-IN" w:bidi="hi-IN"/>
        </w:rPr>
      </w:pPr>
    </w:p>
    <w:p w14:paraId="606C75FC" w14:textId="27C7C8B1" w:rsidR="00320FDD" w:rsidRDefault="00B43510" w:rsidP="00320FDD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</w:pPr>
      <w:r w:rsidRPr="00B43510">
        <w:rPr>
          <w:rFonts w:eastAsia="SimSun"/>
          <w:b/>
          <w:bCs/>
          <w:kern w:val="2"/>
          <w:szCs w:val="18"/>
          <w:u w:val="single"/>
          <w:lang w:val="de-DE" w:eastAsia="hi-IN" w:bidi="hi-IN"/>
        </w:rPr>
        <w:t>OGGETTO</w:t>
      </w:r>
      <w:r w:rsidRPr="00B43510">
        <w:rPr>
          <w:rFonts w:eastAsia="SimSun"/>
          <w:b/>
          <w:bCs/>
          <w:kern w:val="2"/>
          <w:szCs w:val="18"/>
          <w:lang w:val="de-DE" w:eastAsia="hi-IN" w:bidi="hi-IN"/>
        </w:rPr>
        <w:t>:</w:t>
      </w:r>
      <w:r w:rsidRPr="00B43510">
        <w:rPr>
          <w:rFonts w:eastAsia="SimSun"/>
          <w:b/>
          <w:bCs/>
          <w:kern w:val="2"/>
          <w:sz w:val="18"/>
          <w:szCs w:val="18"/>
          <w:lang w:val="de-DE" w:eastAsia="hi-IN" w:bidi="hi-IN"/>
        </w:rPr>
        <w:t xml:space="preserve"> </w:t>
      </w:r>
      <w:bookmarkStart w:id="0" w:name="_Hlk95482070"/>
      <w:r w:rsidR="00320FDD" w:rsidRPr="00F134C2"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  <w:t>PROCEDURA APERTA PER L’AFFIDAMENTO DEI LAVORI DI CUI AL PROGETTO DENOMINATO “STRADA PROVINCIALE N. 71 DI COLLERINO. LAVORI DI CONSOLIDAMENTO DEL CORPO STRADALE E RIPRESA DELLA PAVIMENTAZIONE NEI TRATTI MAGGIORMENTE DEGRADATI</w:t>
      </w:r>
      <w:r w:rsidR="00E000A1"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  <w:t>“</w:t>
      </w:r>
      <w:bookmarkStart w:id="1" w:name="_GoBack"/>
      <w:bookmarkEnd w:id="1"/>
      <w:r w:rsidR="00320FDD" w:rsidRPr="00F134C2"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  <w:t xml:space="preserve">. CUP: D87H18001440001. CIG: </w:t>
      </w:r>
      <w:r w:rsidR="00CB0D28" w:rsidRPr="00CB0D28"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  <w:t>91294661AD</w:t>
      </w:r>
      <w:r w:rsidR="00320FDD" w:rsidRPr="00F134C2"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  <w:t>.</w:t>
      </w:r>
    </w:p>
    <w:tbl>
      <w:tblPr>
        <w:tblW w:w="9521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276"/>
        <w:gridCol w:w="291"/>
        <w:gridCol w:w="139"/>
        <w:gridCol w:w="273"/>
        <w:gridCol w:w="130"/>
        <w:gridCol w:w="1925"/>
        <w:gridCol w:w="259"/>
        <w:gridCol w:w="670"/>
        <w:gridCol w:w="547"/>
        <w:gridCol w:w="476"/>
        <w:gridCol w:w="200"/>
        <w:gridCol w:w="347"/>
        <w:gridCol w:w="3143"/>
      </w:tblGrid>
      <w:tr w:rsidR="00B43510" w:rsidRPr="00B43510" w14:paraId="13983522" w14:textId="77777777" w:rsidTr="003E0CB5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bookmarkEnd w:id="0"/>
          <w:p w14:paraId="53DAB475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Il sottoscritto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0849D5B5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14:paraId="02C6C654" w14:textId="77777777" w:rsidTr="003E0CB5">
        <w:trPr>
          <w:trHeight w:val="292"/>
        </w:trPr>
        <w:tc>
          <w:tcPr>
            <w:tcW w:w="845" w:type="dxa"/>
            <w:shd w:val="clear" w:color="auto" w:fill="auto"/>
          </w:tcPr>
          <w:p w14:paraId="513B0B8E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nato a</w:t>
            </w:r>
          </w:p>
        </w:tc>
        <w:tc>
          <w:tcPr>
            <w:tcW w:w="303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613714E2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9" w:type="dxa"/>
            <w:tcBorders>
              <w:top w:val="single" w:sz="4" w:space="0" w:color="000000"/>
            </w:tcBorders>
            <w:shd w:val="clear" w:color="auto" w:fill="auto"/>
          </w:tcPr>
          <w:p w14:paraId="19291B30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 xml:space="preserve">il 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904C84B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784C681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C.F.</w:t>
            </w:r>
          </w:p>
        </w:tc>
        <w:tc>
          <w:tcPr>
            <w:tcW w:w="3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BC013DD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14:paraId="654C8008" w14:textId="77777777" w:rsidTr="003E0CB5">
        <w:trPr>
          <w:trHeight w:val="468"/>
        </w:trPr>
        <w:tc>
          <w:tcPr>
            <w:tcW w:w="1412" w:type="dxa"/>
            <w:gridSpan w:val="3"/>
            <w:shd w:val="clear" w:color="auto" w:fill="auto"/>
          </w:tcPr>
          <w:p w14:paraId="1EB32B1B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residente a</w:t>
            </w:r>
          </w:p>
        </w:tc>
        <w:tc>
          <w:tcPr>
            <w:tcW w:w="339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5A897331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6614FB1C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4DF258FB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14:paraId="3E0534BF" w14:textId="77777777" w:rsidTr="003E0CB5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14:paraId="42D88D7F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in qualità di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08B90BC5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14:paraId="440322E5" w14:textId="77777777" w:rsidTr="003E0CB5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14:paraId="68C5555B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dell’Impresa</w:t>
            </w:r>
          </w:p>
        </w:tc>
        <w:tc>
          <w:tcPr>
            <w:tcW w:w="810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5687952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14:paraId="7777CC3C" w14:textId="77777777" w:rsidTr="003E0CB5">
        <w:trPr>
          <w:trHeight w:val="455"/>
        </w:trPr>
        <w:tc>
          <w:tcPr>
            <w:tcW w:w="1824" w:type="dxa"/>
            <w:gridSpan w:val="5"/>
            <w:shd w:val="clear" w:color="auto" w:fill="auto"/>
          </w:tcPr>
          <w:p w14:paraId="475E7871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con sede legale in</w:t>
            </w:r>
          </w:p>
        </w:tc>
        <w:tc>
          <w:tcPr>
            <w:tcW w:w="297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0E3F6B4F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32046A86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E7772B0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14:paraId="6D490148" w14:textId="77777777" w:rsidTr="003E0CB5">
        <w:trPr>
          <w:trHeight w:val="455"/>
        </w:trPr>
        <w:tc>
          <w:tcPr>
            <w:tcW w:w="1954" w:type="dxa"/>
            <w:gridSpan w:val="6"/>
            <w:shd w:val="clear" w:color="auto" w:fill="auto"/>
          </w:tcPr>
          <w:p w14:paraId="49E31534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e sede operativa in</w:t>
            </w:r>
          </w:p>
        </w:tc>
        <w:tc>
          <w:tcPr>
            <w:tcW w:w="28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7B14C07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57BE5DBE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1F1A84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14:paraId="5C2DDDFD" w14:textId="77777777" w:rsidTr="003E0CB5">
        <w:trPr>
          <w:trHeight w:val="455"/>
        </w:trPr>
        <w:tc>
          <w:tcPr>
            <w:tcW w:w="1551" w:type="dxa"/>
            <w:gridSpan w:val="4"/>
            <w:shd w:val="clear" w:color="auto" w:fill="auto"/>
          </w:tcPr>
          <w:p w14:paraId="24C3245D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Codice Fiscale</w:t>
            </w:r>
          </w:p>
        </w:tc>
        <w:tc>
          <w:tcPr>
            <w:tcW w:w="325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6D56CB57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23" w:type="dxa"/>
            <w:gridSpan w:val="3"/>
            <w:shd w:val="clear" w:color="auto" w:fill="auto"/>
          </w:tcPr>
          <w:p w14:paraId="35C3B45A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Partita IVA</w:t>
            </w:r>
          </w:p>
        </w:tc>
        <w:tc>
          <w:tcPr>
            <w:tcW w:w="34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EAC254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14:paraId="26E99FB1" w14:textId="77777777" w:rsidTr="003E0CB5">
        <w:trPr>
          <w:trHeight w:val="426"/>
        </w:trPr>
        <w:tc>
          <w:tcPr>
            <w:tcW w:w="1121" w:type="dxa"/>
            <w:gridSpan w:val="2"/>
            <w:shd w:val="clear" w:color="auto" w:fill="auto"/>
          </w:tcPr>
          <w:p w14:paraId="66AA2C11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Telefono</w:t>
            </w:r>
          </w:p>
        </w:tc>
        <w:tc>
          <w:tcPr>
            <w:tcW w:w="3682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29697D5E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4EFB35EC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PEC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650701C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6BA001A5" w14:textId="77777777" w:rsidR="00B43510" w:rsidRPr="00B43510" w:rsidRDefault="00B43510" w:rsidP="00B4351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746C078E" w14:textId="77777777" w:rsidR="00B43510" w:rsidRPr="00B43510" w:rsidRDefault="00B43510" w:rsidP="00B43510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jc w:val="both"/>
        <w:outlineLvl w:val="0"/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Cs/>
          <w:kern w:val="2"/>
          <w:sz w:val="20"/>
          <w:szCs w:val="18"/>
          <w:lang w:eastAsia="hi-IN" w:bidi="hi-IN"/>
        </w:rPr>
        <w:t>ai sensi degli articoli 46 e 47 del D.P.R. 445/2000, consapevole delle sanzioni penali previste dall’art. 76 dello stesso D.P.R. per le ipotesi di falsità in atti e dichiarazioni mendaci ivi indicate, oltre che delle conseguenze amministrative previste per le procedure relative all’affidamento di appalti pubblici,</w:t>
      </w:r>
    </w:p>
    <w:p w14:paraId="6F6AD316" w14:textId="77777777" w:rsidR="00B43510" w:rsidRPr="00B43510" w:rsidRDefault="00B43510" w:rsidP="00B43510">
      <w:pPr>
        <w:widowControl w:val="0"/>
        <w:tabs>
          <w:tab w:val="left" w:pos="0"/>
        </w:tabs>
        <w:suppressAutoHyphens/>
        <w:spacing w:before="120" w:after="120" w:line="240" w:lineRule="auto"/>
        <w:jc w:val="center"/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  <w:t>DICHIARA</w:t>
      </w:r>
    </w:p>
    <w:p w14:paraId="7030E09C" w14:textId="77777777" w:rsidR="00B43510" w:rsidRPr="00B43510" w:rsidRDefault="00B43510" w:rsidP="00B43510">
      <w:pPr>
        <w:widowControl w:val="0"/>
        <w:numPr>
          <w:ilvl w:val="0"/>
          <w:numId w:val="2"/>
        </w:numPr>
        <w:suppressAutoHyphens/>
        <w:autoSpaceDE w:val="0"/>
        <w:spacing w:before="240" w:after="0" w:line="240" w:lineRule="auto"/>
        <w:ind w:left="357" w:hanging="357"/>
        <w:jc w:val="both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obbligarsi</w:t>
      </w: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 xml:space="preserve"> nei confronti dell'impresa concorrente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 xml:space="preserve">................................................................... 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 xml:space="preserve">(indicare la denominazione sociale)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con sede in …................................................ Via ................................................................................., CAP …</w:t>
      </w:r>
      <w:proofErr w:type="gramStart"/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…….</w:t>
      </w:r>
      <w:proofErr w:type="gramEnd"/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.….................., C.F./P.IVA …......................................... (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>indicare i dati dell'impresa a cui si prestano i requisiti)</w:t>
      </w:r>
    </w:p>
    <w:p w14:paraId="1E25B6FC" w14:textId="77777777" w:rsidR="00B43510" w:rsidRPr="00B43510" w:rsidRDefault="00B43510" w:rsidP="00B43510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>e verso la Provincia di Piacenza</w:t>
      </w:r>
    </w:p>
    <w:p w14:paraId="27E9B432" w14:textId="77777777" w:rsidR="00B43510" w:rsidRPr="00B43510" w:rsidRDefault="00B43510" w:rsidP="00B43510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a mettere a disposizione, per tutta la durata dell’appalto in oggetto, le risorse necessarie di cui l'impresa concorrente è carente, come dettagliatamente indicate nel contratto di avvalimento;</w:t>
      </w:r>
    </w:p>
    <w:p w14:paraId="4BB2A30D" w14:textId="77777777" w:rsidR="00B43510" w:rsidRPr="00B43510" w:rsidRDefault="00B43510" w:rsidP="00B43510">
      <w:pPr>
        <w:widowControl w:val="0"/>
        <w:numPr>
          <w:ilvl w:val="0"/>
          <w:numId w:val="2"/>
        </w:numPr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non presentarsi in qualità di ausiliaria per altro concorrente alla gara in oggetto e di non parteciparvi in proprio o come associata o consorziata di altro concorrente.</w:t>
      </w:r>
    </w:p>
    <w:p w14:paraId="1F260F1A" w14:textId="77777777" w:rsidR="00B43510" w:rsidRPr="00B43510" w:rsidRDefault="00B43510" w:rsidP="00B43510">
      <w:pPr>
        <w:widowControl w:val="0"/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</w:p>
    <w:p w14:paraId="121E2912" w14:textId="77777777" w:rsidR="002A72F4" w:rsidRDefault="002A72F4"/>
    <w:sectPr w:rsidR="002A72F4" w:rsidSect="005510F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7A0394"/>
    <w:multiLevelType w:val="hybridMultilevel"/>
    <w:tmpl w:val="C5EA3B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510"/>
    <w:rsid w:val="0004520F"/>
    <w:rsid w:val="00112D77"/>
    <w:rsid w:val="001A3AA7"/>
    <w:rsid w:val="001D659A"/>
    <w:rsid w:val="0028117B"/>
    <w:rsid w:val="002A72F4"/>
    <w:rsid w:val="00320FDD"/>
    <w:rsid w:val="004D7788"/>
    <w:rsid w:val="00620C49"/>
    <w:rsid w:val="00687BD9"/>
    <w:rsid w:val="006B12FE"/>
    <w:rsid w:val="00752BEE"/>
    <w:rsid w:val="007F389D"/>
    <w:rsid w:val="00B43510"/>
    <w:rsid w:val="00BF7F81"/>
    <w:rsid w:val="00CB0D28"/>
    <w:rsid w:val="00E000A1"/>
    <w:rsid w:val="00E3523D"/>
    <w:rsid w:val="00EB4CF7"/>
    <w:rsid w:val="00F04DF9"/>
    <w:rsid w:val="00F9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0CA3"/>
  <w15:chartTrackingRefBased/>
  <w15:docId w15:val="{95C669E9-5CAD-42B9-9A01-FDC4DF23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unhideWhenUsed/>
    <w:rsid w:val="00E3523D"/>
    <w:pPr>
      <w:spacing w:before="80" w:after="40" w:line="240" w:lineRule="auto"/>
      <w:ind w:left="240"/>
      <w:jc w:val="both"/>
    </w:pPr>
    <w:rPr>
      <w:rFonts w:ascii="Tahoma" w:eastAsia="Tahoma" w:hAnsi="Tahoma" w:cs="Tahom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E3523D"/>
  </w:style>
  <w:style w:type="character" w:customStyle="1" w:styleId="CorpotestoCarattere1">
    <w:name w:val="Corpo testo Carattere1"/>
    <w:basedOn w:val="Carpredefinitoparagrafo"/>
    <w:link w:val="Corpotesto"/>
    <w:locked/>
    <w:rsid w:val="00E3523D"/>
    <w:rPr>
      <w:rFonts w:ascii="Tahoma" w:eastAsia="Tahoma" w:hAnsi="Tahoma" w:cs="Tahoma"/>
      <w:sz w:val="20"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Arena, Viviana</cp:lastModifiedBy>
  <cp:revision>20</cp:revision>
  <dcterms:created xsi:type="dcterms:W3CDTF">2020-12-07T12:53:00Z</dcterms:created>
  <dcterms:modified xsi:type="dcterms:W3CDTF">2022-03-07T09:27:00Z</dcterms:modified>
</cp:coreProperties>
</file>