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1B" w:rsidRDefault="00FA211B" w:rsidP="00FA211B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 5)</w:t>
      </w:r>
    </w:p>
    <w:p w:rsidR="00FA211B" w:rsidRDefault="00FA211B" w:rsidP="00FA211B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FA211B" w:rsidRDefault="00FA211B" w:rsidP="00FA211B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DELL’IMPRESA AUSILIARIA</w:t>
      </w:r>
    </w:p>
    <w:p w:rsidR="00FA211B" w:rsidRDefault="00FA211B" w:rsidP="00FA211B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FA211B" w:rsidRDefault="00FA211B" w:rsidP="00FA211B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FA211B" w:rsidRDefault="00FA211B" w:rsidP="00FA211B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FA211B" w:rsidRDefault="00FA211B" w:rsidP="00FA211B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FA211B" w:rsidRDefault="00FA211B" w:rsidP="00FA211B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FA211B" w:rsidRPr="00C61CC5" w:rsidRDefault="00FA211B" w:rsidP="00FA211B">
      <w:pPr>
        <w:pStyle w:val="NormaleWeb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  <w:t>OGGETTO: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B16848" w:rsidRPr="00B16848">
        <w:rPr>
          <w:rFonts w:ascii="Tahoma" w:hAnsi="Tahoma" w:cs="Tahoma"/>
          <w:b/>
          <w:bCs/>
          <w:sz w:val="20"/>
          <w:szCs w:val="20"/>
        </w:rPr>
        <w:t xml:space="preserve">PROCEDURA APERTA PER L’AFFIDAMENTO DEI LAVORI DI CUI AL PROGETTO DENOMINATO “STRADA PROVINCIALE N. 28 DI GOSSOLENGO: RIORGANIZZAZIONE DELL'INTERSEZIONE CON CORSO MATTEOTTI NEL CENTRO ABITATO DI GOSSOLENGO.” CUP: D37H18001560001. CIG: </w:t>
      </w:r>
      <w:r w:rsidR="001C4052" w:rsidRPr="001C4052">
        <w:rPr>
          <w:rFonts w:ascii="Tahoma" w:hAnsi="Tahoma" w:cs="Tahoma"/>
          <w:b/>
          <w:bCs/>
          <w:sz w:val="20"/>
          <w:szCs w:val="20"/>
        </w:rPr>
        <w:t>85636378CE</w:t>
      </w:r>
      <w:bookmarkStart w:id="0" w:name="_GoBack"/>
      <w:bookmarkEnd w:id="0"/>
      <w:r w:rsidR="00B16848" w:rsidRPr="00B16848"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FA211B" w:rsidTr="00D93DD1">
        <w:tc>
          <w:tcPr>
            <w:tcW w:w="1362" w:type="dxa"/>
            <w:gridSpan w:val="3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681" w:type="dxa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1362" w:type="dxa"/>
            <w:gridSpan w:val="3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1362" w:type="dxa"/>
            <w:gridSpan w:val="3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1362" w:type="dxa"/>
            <w:gridSpan w:val="3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dell’Impresa ausiliaria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1782" w:type="dxa"/>
            <w:gridSpan w:val="5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1507" w:type="dxa"/>
            <w:gridSpan w:val="4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A211B" w:rsidTr="00D93DD1">
        <w:tc>
          <w:tcPr>
            <w:tcW w:w="956" w:type="dxa"/>
            <w:gridSpan w:val="2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11B" w:rsidRDefault="00FA211B" w:rsidP="00D93DD1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FA211B" w:rsidRDefault="00FA211B" w:rsidP="00FA211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A211B" w:rsidRDefault="00FA211B" w:rsidP="00FA211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FA211B" w:rsidRDefault="00FA211B" w:rsidP="00FA211B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FA211B" w:rsidRPr="000761F6" w:rsidRDefault="00FA211B" w:rsidP="00FA211B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dell'impresa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denominazione sociale)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</w:t>
      </w:r>
      <w:proofErr w:type="gramStart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.................. ,</w:t>
      </w:r>
      <w:proofErr w:type="gramEnd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dell'impresa a cui si prestano i requisiti)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,</w:t>
      </w:r>
    </w:p>
    <w:p w:rsidR="00FA211B" w:rsidRPr="000761F6" w:rsidRDefault="00FA211B" w:rsidP="00FA211B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  <w:r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,</w:t>
      </w:r>
    </w:p>
    <w:p w:rsidR="00FA211B" w:rsidRPr="000761F6" w:rsidRDefault="00FA211B" w:rsidP="00FA211B">
      <w:pPr>
        <w:widowControl w:val="0"/>
        <w:suppressAutoHyphens/>
        <w:autoSpaceDE w:val="0"/>
        <w:spacing w:before="270" w:after="0" w:line="240" w:lineRule="auto"/>
        <w:ind w:left="360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FA211B" w:rsidRPr="000761F6" w:rsidRDefault="00FA211B" w:rsidP="00FA211B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FA211B" w:rsidRDefault="00FA211B" w:rsidP="00FA211B"/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D"/>
    <w:rsid w:val="001C4052"/>
    <w:rsid w:val="0076289D"/>
    <w:rsid w:val="00B16848"/>
    <w:rsid w:val="00C77062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3D1C-FE94-4904-8725-EF30FE6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1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11B"/>
    <w:pPr>
      <w:spacing w:line="25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2020-12-15T09:25:00Z</dcterms:created>
  <dcterms:modified xsi:type="dcterms:W3CDTF">2020-12-21T08:13:00Z</dcterms:modified>
</cp:coreProperties>
</file>